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
          <w:szCs w:val="2"/>
          <w:rtl/>
        </w:rPr>
        <w:id w:val="1592970947"/>
        <w:docPartObj>
          <w:docPartGallery w:val="Cover Pages"/>
          <w:docPartUnique/>
        </w:docPartObj>
      </w:sdtPr>
      <w:sdtEndPr>
        <w:rPr>
          <w:rFonts w:asciiTheme="majorBidi" w:eastAsia="Times New Roman" w:hAnsiTheme="majorBidi" w:cstheme="majorBidi"/>
          <w:b/>
          <w:bCs/>
          <w:sz w:val="36"/>
          <w:szCs w:val="36"/>
          <w:rtl w:val="0"/>
        </w:rPr>
      </w:sdtEndPr>
      <w:sdtContent>
        <w:p w14:paraId="7E2160CA" w14:textId="79C902B4" w:rsidR="0096263D" w:rsidRDefault="0096263D">
          <w:pPr>
            <w:pStyle w:val="a9"/>
            <w:rPr>
              <w:sz w:val="2"/>
              <w:szCs w:val="2"/>
            </w:rPr>
          </w:pPr>
        </w:p>
        <w:p w14:paraId="618B268F" w14:textId="49FD6225" w:rsidR="0096263D" w:rsidRDefault="0096263D">
          <w:r>
            <w:rPr>
              <w:noProof/>
            </w:rPr>
            <mc:AlternateContent>
              <mc:Choice Requires="wps">
                <w:drawing>
                  <wp:anchor distT="0" distB="0" distL="114300" distR="114300" simplePos="0" relativeHeight="251662336" behindDoc="0" locked="0" layoutInCell="1" allowOverlap="1" wp14:anchorId="32531B7C" wp14:editId="372CC10E">
                    <wp:simplePos x="0" y="0"/>
                    <wp:positionH relativeFrom="margin">
                      <wp:align>center</wp:align>
                    </wp:positionH>
                    <wp:positionV relativeFrom="margin">
                      <wp:align>top</wp:align>
                    </wp:positionV>
                    <wp:extent cx="5783580" cy="1227455"/>
                    <wp:effectExtent l="0" t="0" r="0" b="0"/>
                    <wp:wrapNone/>
                    <wp:docPr id="62" name="مربع نص 66"/>
                    <wp:cNvGraphicFramePr/>
                    <a:graphic xmlns:a="http://schemas.openxmlformats.org/drawingml/2006/main">
                      <a:graphicData uri="http://schemas.microsoft.com/office/word/2010/wordprocessingShape">
                        <wps:wsp>
                          <wps:cNvSpPr txBox="1"/>
                          <wps:spPr>
                            <a:xfrm flipH="1">
                              <a:off x="0" y="0"/>
                              <a:ext cx="5783580" cy="1227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0000"/>
                                    <w:sz w:val="64"/>
                                    <w:szCs w:val="64"/>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C1F9586" w14:textId="15A20AAE" w:rsidR="0096263D" w:rsidRPr="0096263D" w:rsidRDefault="0096263D" w:rsidP="0096263D">
                                    <w:pPr>
                                      <w:pStyle w:val="a9"/>
                                      <w:jc w:val="center"/>
                                      <w:rPr>
                                        <w:rFonts w:asciiTheme="majorHAnsi" w:eastAsiaTheme="majorEastAsia" w:hAnsiTheme="majorHAnsi" w:cstheme="majorBidi"/>
                                        <w:caps/>
                                        <w:color w:val="FF0000"/>
                                        <w:sz w:val="68"/>
                                        <w:szCs w:val="68"/>
                                      </w:rPr>
                                    </w:pPr>
                                    <w:r w:rsidRPr="0096263D">
                                      <w:rPr>
                                        <w:rFonts w:asciiTheme="majorHAnsi" w:eastAsiaTheme="majorEastAsia" w:hAnsiTheme="majorHAnsi" w:cstheme="majorBidi"/>
                                        <w:caps/>
                                        <w:color w:val="FF0000"/>
                                        <w:sz w:val="64"/>
                                        <w:szCs w:val="64"/>
                                        <w:rtl/>
                                      </w:rPr>
                                      <w:t>دليل الإرشاد التربوي والأكاديمي</w:t>
                                    </w:r>
                                  </w:p>
                                </w:sdtContent>
                              </w:sdt>
                              <w:p w14:paraId="12B8361C" w14:textId="1C48B636" w:rsidR="0096263D" w:rsidRPr="0096263D" w:rsidRDefault="0096263D" w:rsidP="0096263D">
                                <w:pPr>
                                  <w:pStyle w:val="a9"/>
                                  <w:spacing w:before="120"/>
                                  <w:jc w:val="center"/>
                                  <w:rPr>
                                    <w:color w:val="FF0000"/>
                                    <w:sz w:val="36"/>
                                    <w:szCs w:val="36"/>
                                  </w:rPr>
                                </w:pPr>
                                <w:sdt>
                                  <w:sdtPr>
                                    <w:rPr>
                                      <w:color w:val="FF0000"/>
                                      <w:sz w:val="36"/>
                                      <w:szCs w:val="36"/>
                                      <w:rtl/>
                                    </w:rPr>
                                    <w:alias w:val="عنوان فرعي"/>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96263D">
                                      <w:rPr>
                                        <w:color w:val="FF0000"/>
                                        <w:sz w:val="36"/>
                                        <w:szCs w:val="36"/>
                                        <w:rtl/>
                                      </w:rPr>
                                      <w:t xml:space="preserve">كلية الهندسة – جامعة العين العراقية </w:t>
                                    </w:r>
                                  </w:sdtContent>
                                </w:sdt>
                              </w:p>
                              <w:p w14:paraId="40009089" w14:textId="77777777" w:rsidR="0096263D" w:rsidRPr="0096263D" w:rsidRDefault="0096263D" w:rsidP="0096263D">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2531B7C" id="_x0000_t202" coordsize="21600,21600" o:spt="202" path="m,l,21600r21600,l21600,xe">
                    <v:stroke joinstyle="miter"/>
                    <v:path gradientshapeok="t" o:connecttype="rect"/>
                  </v:shapetype>
                  <v:shape id="مربع نص 66" o:spid="_x0000_s1026" type="#_x0000_t202" style="position:absolute;left:0;text-align:left;margin-left:0;margin-top:0;width:455.4pt;height:96.65pt;flip:x;z-index:251662336;visibility:visible;mso-wrap-style:square;mso-width-percent:765;mso-wrap-distance-left:9pt;mso-wrap-distance-top:0;mso-wrap-distance-right:9pt;mso-wrap-distance-bottom:0;mso-position-horizontal:center;mso-position-horizontal-relative:margin;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" filled="f" stroked="f" strokeweight=".5pt">
                    <v:textbox style="mso-fit-shape-to-text:t">
                      <w:txbxContent>
                        <w:sdt>
                          <w:sdtPr>
                            <w:rPr>
                              <w:rFonts w:asciiTheme="majorHAnsi" w:eastAsiaTheme="majorEastAsia" w:hAnsiTheme="majorHAnsi" w:cstheme="majorBidi"/>
                              <w:caps/>
                              <w:color w:val="FF0000"/>
                              <w:sz w:val="64"/>
                              <w:szCs w:val="64"/>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C1F9586" w14:textId="15A20AAE" w:rsidR="0096263D" w:rsidRPr="0096263D" w:rsidRDefault="0096263D" w:rsidP="0096263D">
                              <w:pPr>
                                <w:pStyle w:val="a9"/>
                                <w:jc w:val="center"/>
                                <w:rPr>
                                  <w:rFonts w:asciiTheme="majorHAnsi" w:eastAsiaTheme="majorEastAsia" w:hAnsiTheme="majorHAnsi" w:cstheme="majorBidi"/>
                                  <w:caps/>
                                  <w:color w:val="FF0000"/>
                                  <w:sz w:val="68"/>
                                  <w:szCs w:val="68"/>
                                </w:rPr>
                              </w:pPr>
                              <w:r w:rsidRPr="0096263D">
                                <w:rPr>
                                  <w:rFonts w:asciiTheme="majorHAnsi" w:eastAsiaTheme="majorEastAsia" w:hAnsiTheme="majorHAnsi" w:cstheme="majorBidi"/>
                                  <w:caps/>
                                  <w:color w:val="FF0000"/>
                                  <w:sz w:val="64"/>
                                  <w:szCs w:val="64"/>
                                  <w:rtl/>
                                </w:rPr>
                                <w:t>دليل الإرشاد التربوي والأكاديمي</w:t>
                              </w:r>
                            </w:p>
                          </w:sdtContent>
                        </w:sdt>
                        <w:p w14:paraId="12B8361C" w14:textId="1C48B636" w:rsidR="0096263D" w:rsidRPr="0096263D" w:rsidRDefault="0096263D" w:rsidP="0096263D">
                          <w:pPr>
                            <w:pStyle w:val="a9"/>
                            <w:spacing w:before="120"/>
                            <w:jc w:val="center"/>
                            <w:rPr>
                              <w:color w:val="FF0000"/>
                              <w:sz w:val="36"/>
                              <w:szCs w:val="36"/>
                            </w:rPr>
                          </w:pPr>
                          <w:sdt>
                            <w:sdtPr>
                              <w:rPr>
                                <w:color w:val="FF0000"/>
                                <w:sz w:val="36"/>
                                <w:szCs w:val="36"/>
                                <w:rtl/>
                              </w:rPr>
                              <w:alias w:val="عنوان فرعي"/>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96263D">
                                <w:rPr>
                                  <w:color w:val="FF0000"/>
                                  <w:sz w:val="36"/>
                                  <w:szCs w:val="36"/>
                                  <w:rtl/>
                                </w:rPr>
                                <w:t xml:space="preserve">كلية الهندسة – جامعة العين العراقية </w:t>
                              </w:r>
                            </w:sdtContent>
                          </w:sdt>
                        </w:p>
                        <w:p w14:paraId="40009089" w14:textId="77777777" w:rsidR="0096263D" w:rsidRPr="0096263D" w:rsidRDefault="0096263D" w:rsidP="0096263D">
                          <w:pPr>
                            <w:jc w:val="center"/>
                            <w:rPr>
                              <w:color w:val="FF0000"/>
                            </w:rPr>
                          </w:pPr>
                        </w:p>
                      </w:txbxContent>
                    </v:textbox>
                    <w10:wrap anchorx="margin" anchory="margin"/>
                  </v:shape>
                </w:pict>
              </mc:Fallback>
            </mc:AlternateContent>
          </w:r>
          <w:r>
            <w:rPr>
              <w:noProof/>
              <w:color w:val="4F81BD" w:themeColor="accent1"/>
              <w:sz w:val="36"/>
              <w:szCs w:val="36"/>
            </w:rPr>
            <mc:AlternateContent>
              <mc:Choice Requires="wpg">
                <w:drawing>
                  <wp:anchor distT="0" distB="0" distL="114300" distR="114300" simplePos="0" relativeHeight="251661312" behindDoc="1" locked="0" layoutInCell="1" allowOverlap="1" wp14:anchorId="20C43A2B" wp14:editId="22F847F5">
                    <wp:simplePos x="0" y="0"/>
                    <mc:AlternateContent>
                      <mc:Choice Requires="wp14">
                        <wp:positionH relativeFrom="page">
                          <wp14:pctPosHOffset>7400</wp14:pctPosHOffset>
                        </wp:positionH>
                      </mc:Choice>
                      <mc:Fallback>
                        <wp:positionH relativeFrom="page">
                          <wp:posOffset>559435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B354AA6" id="مجموعة 2" o:spid="_x0000_s1026" style="position:absolute;left:0;text-align:left;margin-left:0;margin-top:0;width:432.65pt;height:448.55pt;flip:x;z-index:-251655168;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2AFDF7FE" w14:textId="32B8E229" w:rsidR="0096263D" w:rsidRDefault="0096263D">
          <w:pPr>
            <w:bidi w:val="0"/>
            <w:rPr>
              <w:rFonts w:asciiTheme="majorBidi" w:eastAsia="Times New Roman" w:hAnsiTheme="majorBidi" w:cstheme="majorBidi"/>
              <w:b/>
              <w:bCs/>
              <w:sz w:val="36"/>
              <w:szCs w:val="36"/>
              <w:rtl/>
            </w:rPr>
          </w:pPr>
          <w:r>
            <w:rPr>
              <w:rFonts w:asciiTheme="majorBidi" w:eastAsia="Times New Roman" w:hAnsiTheme="majorBidi" w:cstheme="majorBidi"/>
              <w:b/>
              <w:bCs/>
              <w:sz w:val="36"/>
              <w:szCs w:val="36"/>
              <w:rtl/>
            </w:rPr>
            <w:br w:type="page"/>
          </w:r>
        </w:p>
      </w:sdtContent>
    </w:sdt>
    <w:p w14:paraId="6B1FEA59" w14:textId="74D859E7" w:rsidR="00D845ED" w:rsidRPr="0037022D" w:rsidRDefault="00875C73" w:rsidP="0037022D">
      <w:pPr>
        <w:shd w:val="clear" w:color="auto" w:fill="E6ECEB"/>
        <w:spacing w:before="120" w:after="120" w:line="400" w:lineRule="exact"/>
        <w:ind w:firstLine="651"/>
        <w:jc w:val="center"/>
        <w:rPr>
          <w:rFonts w:asciiTheme="majorBidi" w:eastAsia="Times New Roman" w:hAnsiTheme="majorBidi" w:cstheme="majorBidi"/>
          <w:sz w:val="36"/>
          <w:szCs w:val="36"/>
        </w:rPr>
      </w:pPr>
      <w:r w:rsidRPr="0037022D">
        <w:rPr>
          <w:rFonts w:asciiTheme="majorBidi" w:eastAsia="Times New Roman" w:hAnsiTheme="majorBidi" w:cstheme="majorBidi"/>
          <w:b/>
          <w:bCs/>
          <w:sz w:val="36"/>
          <w:szCs w:val="36"/>
          <w:rtl/>
        </w:rPr>
        <w:lastRenderedPageBreak/>
        <w:t>دليل</w:t>
      </w:r>
      <w:r w:rsidR="00D845ED" w:rsidRPr="0037022D">
        <w:rPr>
          <w:rFonts w:asciiTheme="majorBidi" w:eastAsia="Times New Roman" w:hAnsiTheme="majorBidi" w:cstheme="majorBidi"/>
          <w:b/>
          <w:bCs/>
          <w:sz w:val="36"/>
          <w:szCs w:val="36"/>
          <w:rtl/>
        </w:rPr>
        <w:t xml:space="preserve"> الإرشاد </w:t>
      </w:r>
      <w:r w:rsidR="00887517" w:rsidRPr="0037022D">
        <w:rPr>
          <w:rFonts w:asciiTheme="majorBidi" w:eastAsia="Times New Roman" w:hAnsiTheme="majorBidi" w:cstheme="majorBidi"/>
          <w:b/>
          <w:bCs/>
          <w:sz w:val="36"/>
          <w:szCs w:val="36"/>
          <w:rtl/>
        </w:rPr>
        <w:t>التربوي والأكاديمي</w:t>
      </w:r>
    </w:p>
    <w:p w14:paraId="426E4ECB" w14:textId="77777777" w:rsidR="00966BD9"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sz w:val="18"/>
          <w:szCs w:val="18"/>
          <w:rtl/>
        </w:rPr>
        <w:t> </w:t>
      </w:r>
    </w:p>
    <w:p w14:paraId="1CD1A255"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32"/>
          <w:szCs w:val="32"/>
          <w:rtl/>
        </w:rPr>
      </w:pPr>
      <w:r w:rsidRPr="0037022D">
        <w:rPr>
          <w:rFonts w:asciiTheme="majorBidi" w:eastAsia="Times New Roman" w:hAnsiTheme="majorBidi" w:cstheme="majorBidi"/>
          <w:b/>
          <w:bCs/>
          <w:sz w:val="32"/>
          <w:szCs w:val="32"/>
          <w:rtl/>
        </w:rPr>
        <w:t>الرؤية</w:t>
      </w:r>
    </w:p>
    <w:p w14:paraId="314D4F87" w14:textId="7535D91A" w:rsidR="00D845ED" w:rsidRPr="0037022D" w:rsidRDefault="00E22439"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تهدف وحدة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لتقديم خدمات استشارية بشكل مستمر في المجالات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ة والمهنية والنفسية وفق المعايير الاستشارية الدولية</w:t>
      </w:r>
      <w:r w:rsidRPr="0037022D">
        <w:rPr>
          <w:rFonts w:asciiTheme="majorBidi" w:eastAsia="Times New Roman" w:hAnsiTheme="majorBidi" w:cstheme="majorBidi"/>
          <w:sz w:val="26"/>
          <w:szCs w:val="26"/>
        </w:rPr>
        <w:t>.</w:t>
      </w:r>
    </w:p>
    <w:p w14:paraId="7DF0ADCE"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32"/>
          <w:szCs w:val="32"/>
          <w:rtl/>
        </w:rPr>
      </w:pPr>
      <w:r w:rsidRPr="0037022D">
        <w:rPr>
          <w:rFonts w:asciiTheme="majorBidi" w:eastAsia="Times New Roman" w:hAnsiTheme="majorBidi" w:cstheme="majorBidi"/>
          <w:b/>
          <w:bCs/>
          <w:sz w:val="32"/>
          <w:szCs w:val="32"/>
          <w:rtl/>
        </w:rPr>
        <w:t>الرسالة</w:t>
      </w:r>
    </w:p>
    <w:p w14:paraId="1548A7C8" w14:textId="1A0C4C82" w:rsidR="00D845ED" w:rsidRPr="0037022D" w:rsidRDefault="00E22439"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تسعى وحدة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إلى تقديم الخدمات الاستشارية المطلوبة لتحقيق التوافق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والمهني العالي وفق متطلبات الجودة المعتمدة في مجال الإرشاد والتوجيه الجامعي ، وحل المشكلات التي قد </w:t>
      </w:r>
      <w:r w:rsidR="0037022D" w:rsidRPr="0037022D">
        <w:rPr>
          <w:rFonts w:asciiTheme="majorBidi" w:eastAsia="Times New Roman" w:hAnsiTheme="majorBidi" w:cstheme="majorBidi" w:hint="cs"/>
          <w:sz w:val="26"/>
          <w:szCs w:val="26"/>
          <w:rtl/>
        </w:rPr>
        <w:t>يواجها</w:t>
      </w:r>
      <w:r w:rsidRPr="0037022D">
        <w:rPr>
          <w:rFonts w:asciiTheme="majorBidi" w:eastAsia="Times New Roman" w:hAnsiTheme="majorBidi" w:cstheme="majorBidi"/>
          <w:sz w:val="26"/>
          <w:szCs w:val="26"/>
          <w:rtl/>
        </w:rPr>
        <w:t xml:space="preserve"> الطلاب أثناء الدراسة</w:t>
      </w:r>
      <w:r w:rsidRPr="0037022D">
        <w:rPr>
          <w:rFonts w:asciiTheme="majorBidi" w:eastAsia="Times New Roman" w:hAnsiTheme="majorBidi" w:cstheme="majorBidi"/>
          <w:sz w:val="26"/>
          <w:szCs w:val="26"/>
        </w:rPr>
        <w:t>.</w:t>
      </w:r>
    </w:p>
    <w:p w14:paraId="53F1994D" w14:textId="19B3F230" w:rsidR="00593DCA"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الأهداف</w:t>
      </w:r>
    </w:p>
    <w:p w14:paraId="0AAFAC13" w14:textId="65084219" w:rsidR="00E22439" w:rsidRPr="0037022D" w:rsidRDefault="00E22439" w:rsidP="0037022D">
      <w:pPr>
        <w:pStyle w:val="a3"/>
        <w:numPr>
          <w:ilvl w:val="0"/>
          <w:numId w:val="49"/>
        </w:numPr>
        <w:shd w:val="clear" w:color="auto" w:fill="FFFFFF"/>
        <w:spacing w:before="120" w:after="120" w:line="400" w:lineRule="exact"/>
        <w:jc w:val="both"/>
        <w:rPr>
          <w:rFonts w:asciiTheme="majorBidi" w:eastAsia="Times New Roman" w:hAnsiTheme="majorBidi" w:cstheme="majorBidi"/>
          <w:sz w:val="26"/>
          <w:szCs w:val="26"/>
        </w:rPr>
      </w:pPr>
      <w:r w:rsidRPr="0037022D">
        <w:rPr>
          <w:rFonts w:asciiTheme="majorBidi" w:eastAsia="Times New Roman" w:hAnsiTheme="majorBidi" w:cstheme="majorBidi"/>
          <w:sz w:val="26"/>
          <w:szCs w:val="26"/>
          <w:rtl/>
        </w:rPr>
        <w:t xml:space="preserve">تقديم خدمات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والمهني والنفسي لطلبة </w:t>
      </w:r>
      <w:r w:rsidR="00210377" w:rsidRPr="0037022D">
        <w:rPr>
          <w:rFonts w:asciiTheme="majorBidi" w:eastAsia="Times New Roman" w:hAnsiTheme="majorBidi" w:cstheme="majorBidi"/>
          <w:sz w:val="26"/>
          <w:szCs w:val="26"/>
          <w:rtl/>
        </w:rPr>
        <w:t xml:space="preserve">كلية الهندسة بجامعة العين العراقية </w:t>
      </w:r>
    </w:p>
    <w:p w14:paraId="106905FC" w14:textId="1B1B6DD6" w:rsidR="00E22439" w:rsidRPr="0037022D" w:rsidRDefault="00E22439" w:rsidP="0037022D">
      <w:pPr>
        <w:pStyle w:val="a3"/>
        <w:numPr>
          <w:ilvl w:val="0"/>
          <w:numId w:val="49"/>
        </w:numPr>
        <w:shd w:val="clear" w:color="auto" w:fill="FFFFFF"/>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توفير بيئة آمنة لطلاب </w:t>
      </w:r>
      <w:r w:rsidR="00210377" w:rsidRPr="0037022D">
        <w:rPr>
          <w:rFonts w:asciiTheme="majorBidi" w:eastAsia="Times New Roman" w:hAnsiTheme="majorBidi" w:cstheme="majorBidi"/>
          <w:sz w:val="26"/>
          <w:szCs w:val="26"/>
          <w:rtl/>
        </w:rPr>
        <w:t xml:space="preserve">كلية </w:t>
      </w:r>
      <w:r w:rsidRPr="0037022D">
        <w:rPr>
          <w:rFonts w:asciiTheme="majorBidi" w:eastAsia="Times New Roman" w:hAnsiTheme="majorBidi" w:cstheme="majorBidi"/>
          <w:sz w:val="26"/>
          <w:szCs w:val="26"/>
          <w:rtl/>
        </w:rPr>
        <w:t xml:space="preserve">الهندسة لرفع مستواهم العلمي ، وتنمية مهاراتهم ، وتحسين </w:t>
      </w:r>
      <w:r w:rsidR="00210377" w:rsidRPr="0037022D">
        <w:rPr>
          <w:rFonts w:asciiTheme="majorBidi" w:eastAsia="Times New Roman" w:hAnsiTheme="majorBidi" w:cstheme="majorBidi"/>
          <w:sz w:val="26"/>
          <w:szCs w:val="26"/>
          <w:rtl/>
        </w:rPr>
        <w:t>اندماجهم</w:t>
      </w:r>
      <w:r w:rsidRPr="0037022D">
        <w:rPr>
          <w:rFonts w:asciiTheme="majorBidi" w:eastAsia="Times New Roman" w:hAnsiTheme="majorBidi" w:cstheme="majorBidi"/>
          <w:sz w:val="26"/>
          <w:szCs w:val="26"/>
          <w:rtl/>
        </w:rPr>
        <w:t xml:space="preserve"> في المجتمع الجامعي وتقبل تعدد الثقافات المختلفة</w:t>
      </w:r>
      <w:r w:rsidRPr="0037022D">
        <w:rPr>
          <w:rFonts w:asciiTheme="majorBidi" w:eastAsia="Times New Roman" w:hAnsiTheme="majorBidi" w:cstheme="majorBidi"/>
          <w:sz w:val="26"/>
          <w:szCs w:val="26"/>
        </w:rPr>
        <w:t>.</w:t>
      </w:r>
    </w:p>
    <w:p w14:paraId="2817470D" w14:textId="36FB899E" w:rsidR="00E22439" w:rsidRPr="0037022D" w:rsidRDefault="00E22439" w:rsidP="0037022D">
      <w:pPr>
        <w:pStyle w:val="a3"/>
        <w:numPr>
          <w:ilvl w:val="0"/>
          <w:numId w:val="49"/>
        </w:numPr>
        <w:shd w:val="clear" w:color="auto" w:fill="FFFFFF"/>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صقل مهاراتهم في تطوير الذات من خلال التدريب والندوات الاستشارية</w:t>
      </w:r>
      <w:r w:rsidRPr="0037022D">
        <w:rPr>
          <w:rFonts w:asciiTheme="majorBidi" w:eastAsia="Times New Roman" w:hAnsiTheme="majorBidi" w:cstheme="majorBidi"/>
          <w:sz w:val="26"/>
          <w:szCs w:val="26"/>
        </w:rPr>
        <w:t>.</w:t>
      </w:r>
    </w:p>
    <w:p w14:paraId="200D8189" w14:textId="6C9CFD31" w:rsidR="00E22439" w:rsidRDefault="00E22439" w:rsidP="0037022D">
      <w:pPr>
        <w:pStyle w:val="a3"/>
        <w:numPr>
          <w:ilvl w:val="0"/>
          <w:numId w:val="49"/>
        </w:numPr>
        <w:shd w:val="clear" w:color="auto" w:fill="FFFFFF"/>
        <w:spacing w:before="120" w:after="120" w:line="400" w:lineRule="exact"/>
        <w:jc w:val="both"/>
        <w:rPr>
          <w:rFonts w:asciiTheme="majorBidi" w:eastAsia="Times New Roman" w:hAnsiTheme="majorBidi" w:cstheme="majorBidi"/>
          <w:sz w:val="26"/>
          <w:szCs w:val="26"/>
        </w:rPr>
      </w:pPr>
      <w:r w:rsidRPr="0037022D">
        <w:rPr>
          <w:rFonts w:asciiTheme="majorBidi" w:eastAsia="Times New Roman" w:hAnsiTheme="majorBidi" w:cstheme="majorBidi"/>
          <w:sz w:val="26"/>
          <w:szCs w:val="26"/>
          <w:rtl/>
        </w:rPr>
        <w:t>تشجيع الطلاب على المشاركة في المشاريع الهندسية الجديدة والمبتكرة</w:t>
      </w:r>
      <w:r w:rsidRPr="0037022D">
        <w:rPr>
          <w:rFonts w:asciiTheme="majorBidi" w:eastAsia="Times New Roman" w:hAnsiTheme="majorBidi" w:cstheme="majorBidi"/>
          <w:sz w:val="26"/>
          <w:szCs w:val="26"/>
        </w:rPr>
        <w:t>.</w:t>
      </w:r>
    </w:p>
    <w:p w14:paraId="25C260B3" w14:textId="45A007A4" w:rsidR="00593DCA" w:rsidRPr="0037022D" w:rsidRDefault="00593DCA" w:rsidP="0037022D">
      <w:pPr>
        <w:pStyle w:val="a3"/>
        <w:shd w:val="clear" w:color="auto" w:fill="E6ECEB"/>
        <w:spacing w:before="120" w:after="120" w:line="400" w:lineRule="exact"/>
        <w:ind w:left="0"/>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الهيكل التنظيمي لوحدة الارشاد </w:t>
      </w:r>
      <w:r w:rsidR="00887517" w:rsidRPr="0037022D">
        <w:rPr>
          <w:rFonts w:asciiTheme="majorBidi" w:eastAsia="Times New Roman" w:hAnsiTheme="majorBidi" w:cstheme="majorBidi"/>
          <w:b/>
          <w:bCs/>
          <w:sz w:val="33"/>
          <w:szCs w:val="33"/>
          <w:rtl/>
        </w:rPr>
        <w:t>التربوي والأكاديمي</w:t>
      </w:r>
    </w:p>
    <w:p w14:paraId="001A3FB7" w14:textId="27520A2D"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r w:rsidRPr="0037022D">
        <w:rPr>
          <w:rFonts w:asciiTheme="majorBidi" w:eastAsia="Times New Roman" w:hAnsiTheme="majorBidi" w:cstheme="majorBidi"/>
          <w:noProof/>
          <w:sz w:val="20"/>
          <w:szCs w:val="20"/>
        </w:rPr>
        <w:drawing>
          <wp:anchor distT="0" distB="0" distL="114300" distR="114300" simplePos="0" relativeHeight="251658240" behindDoc="0" locked="0" layoutInCell="1" allowOverlap="1" wp14:anchorId="4C602C79" wp14:editId="585270C5">
            <wp:simplePos x="0" y="0"/>
            <wp:positionH relativeFrom="column">
              <wp:posOffset>-289560</wp:posOffset>
            </wp:positionH>
            <wp:positionV relativeFrom="paragraph">
              <wp:posOffset>174625</wp:posOffset>
            </wp:positionV>
            <wp:extent cx="5951220" cy="2316480"/>
            <wp:effectExtent l="0" t="0" r="0" b="0"/>
            <wp:wrapNone/>
            <wp:docPr id="20643095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1220" cy="2316480"/>
                    </a:xfrm>
                    <a:prstGeom prst="rect">
                      <a:avLst/>
                    </a:prstGeom>
                    <a:noFill/>
                  </pic:spPr>
                </pic:pic>
              </a:graphicData>
            </a:graphic>
            <wp14:sizeRelH relativeFrom="page">
              <wp14:pctWidth>0</wp14:pctWidth>
            </wp14:sizeRelH>
            <wp14:sizeRelV relativeFrom="page">
              <wp14:pctHeight>0</wp14:pctHeight>
            </wp14:sizeRelV>
          </wp:anchor>
        </w:drawing>
      </w:r>
    </w:p>
    <w:p w14:paraId="62D68A2D"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518011C8"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0F8CAA73"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49DCEDE0"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48F2DE4B"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3D7D3EE8"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0A4CE933"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2CA0D8C3" w14:textId="77777777" w:rsidR="002936B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24C40199" w14:textId="77777777" w:rsidR="002936BD" w:rsidRPr="0037022D" w:rsidRDefault="002936BD" w:rsidP="0037022D">
      <w:pPr>
        <w:shd w:val="clear" w:color="auto" w:fill="FFFFFF"/>
        <w:spacing w:before="120" w:after="120" w:line="400" w:lineRule="exact"/>
        <w:ind w:hanging="694"/>
        <w:rPr>
          <w:rFonts w:asciiTheme="majorBidi" w:eastAsia="Times New Roman" w:hAnsiTheme="majorBidi" w:cstheme="majorBidi"/>
          <w:sz w:val="20"/>
          <w:szCs w:val="20"/>
          <w:rtl/>
        </w:rPr>
      </w:pPr>
    </w:p>
    <w:p w14:paraId="5B3ACE2E" w14:textId="3F66D2AE" w:rsidR="00966BD9" w:rsidRPr="006D30BC" w:rsidRDefault="00966BD9" w:rsidP="0037022D">
      <w:pPr>
        <w:shd w:val="clear" w:color="auto" w:fill="E6ECEB"/>
        <w:spacing w:before="120" w:after="120" w:line="400" w:lineRule="exact"/>
        <w:ind w:left="360" w:firstLine="651"/>
        <w:jc w:val="both"/>
        <w:rPr>
          <w:rFonts w:asciiTheme="majorBidi" w:eastAsia="Times New Roman" w:hAnsiTheme="majorBidi" w:cstheme="majorBidi"/>
          <w:sz w:val="18"/>
          <w:szCs w:val="18"/>
          <w:rtl/>
        </w:rPr>
      </w:pPr>
      <w:r w:rsidRPr="006D30BC">
        <w:rPr>
          <w:rFonts w:asciiTheme="majorBidi" w:eastAsia="Times New Roman" w:hAnsiTheme="majorBidi" w:cstheme="majorBidi"/>
          <w:b/>
          <w:bCs/>
          <w:sz w:val="33"/>
          <w:szCs w:val="33"/>
          <w:rtl/>
        </w:rPr>
        <w:lastRenderedPageBreak/>
        <w:t xml:space="preserve">دليل الإرشاد </w:t>
      </w:r>
      <w:r w:rsidR="00887517" w:rsidRPr="006D30BC">
        <w:rPr>
          <w:rFonts w:asciiTheme="majorBidi" w:eastAsia="Times New Roman" w:hAnsiTheme="majorBidi" w:cstheme="majorBidi"/>
          <w:b/>
          <w:bCs/>
          <w:sz w:val="33"/>
          <w:szCs w:val="33"/>
          <w:rtl/>
        </w:rPr>
        <w:t>التربوي والأكاديمي</w:t>
      </w:r>
      <w:r w:rsidRPr="006D30BC">
        <w:rPr>
          <w:rFonts w:asciiTheme="majorBidi" w:eastAsia="Times New Roman" w:hAnsiTheme="majorBidi" w:cstheme="majorBidi"/>
          <w:b/>
          <w:bCs/>
          <w:sz w:val="33"/>
          <w:szCs w:val="33"/>
          <w:rtl/>
        </w:rPr>
        <w:t xml:space="preserve"> لعضو هيئة التدريس</w:t>
      </w:r>
    </w:p>
    <w:p w14:paraId="5F8117C5" w14:textId="77777777" w:rsidR="0037022D" w:rsidRPr="006D30BC" w:rsidRDefault="0037022D" w:rsidP="0037022D">
      <w:pPr>
        <w:shd w:val="clear" w:color="auto" w:fill="FFFFFF"/>
        <w:spacing w:before="120" w:after="120" w:line="400" w:lineRule="exact"/>
        <w:ind w:left="360" w:firstLine="651"/>
        <w:jc w:val="both"/>
        <w:rPr>
          <w:rFonts w:asciiTheme="majorBidi" w:eastAsia="Times New Roman" w:hAnsiTheme="majorBidi" w:cstheme="majorBidi"/>
          <w:sz w:val="26"/>
          <w:szCs w:val="26"/>
          <w:rtl/>
        </w:rPr>
      </w:pPr>
    </w:p>
    <w:p w14:paraId="7A049A3E" w14:textId="7B366F72" w:rsidR="00966BD9" w:rsidRPr="0037022D" w:rsidRDefault="00966BD9" w:rsidP="0037022D">
      <w:pPr>
        <w:shd w:val="clear" w:color="auto" w:fill="FFFFFF"/>
        <w:spacing w:before="120" w:after="120" w:line="400" w:lineRule="exact"/>
        <w:ind w:left="360" w:firstLine="651"/>
        <w:jc w:val="both"/>
        <w:rPr>
          <w:rFonts w:asciiTheme="majorBidi" w:eastAsia="Times New Roman" w:hAnsiTheme="majorBidi" w:cstheme="majorBidi"/>
          <w:sz w:val="26"/>
          <w:szCs w:val="26"/>
          <w:rtl/>
        </w:rPr>
      </w:pPr>
      <w:r w:rsidRPr="006D30BC">
        <w:rPr>
          <w:rFonts w:asciiTheme="majorBidi" w:eastAsia="Times New Roman" w:hAnsiTheme="majorBidi" w:cstheme="majorBidi"/>
          <w:sz w:val="26"/>
          <w:szCs w:val="26"/>
          <w:rtl/>
        </w:rPr>
        <w:t xml:space="preserve">في ضوء التربية الحديثة والدور الذي تضطلع به جامعة </w:t>
      </w:r>
      <w:r w:rsidR="00E22439" w:rsidRPr="006D30BC">
        <w:rPr>
          <w:rFonts w:asciiTheme="majorBidi" w:eastAsia="Times New Roman" w:hAnsiTheme="majorBidi" w:cstheme="majorBidi"/>
          <w:sz w:val="26"/>
          <w:szCs w:val="26"/>
          <w:rtl/>
        </w:rPr>
        <w:t>العين</w:t>
      </w:r>
      <w:r w:rsidR="00210377" w:rsidRPr="006D30BC">
        <w:rPr>
          <w:rFonts w:asciiTheme="majorBidi" w:eastAsia="Times New Roman" w:hAnsiTheme="majorBidi" w:cstheme="majorBidi"/>
          <w:sz w:val="26"/>
          <w:szCs w:val="26"/>
          <w:rtl/>
        </w:rPr>
        <w:t xml:space="preserve"> العراقية</w:t>
      </w:r>
      <w:r w:rsidRPr="006D30BC">
        <w:rPr>
          <w:rFonts w:asciiTheme="majorBidi" w:eastAsia="Times New Roman" w:hAnsiTheme="majorBidi" w:cstheme="majorBidi"/>
          <w:sz w:val="26"/>
          <w:szCs w:val="26"/>
          <w:rtl/>
        </w:rPr>
        <w:t xml:space="preserve"> ، والمرحلة التاريخية التي يمر بها الإنسان في عصرنا في ظل المتغيرات الهائلة في مجال الهندسة البشرية، تم </w:t>
      </w:r>
      <w:r w:rsidR="002D1096" w:rsidRPr="006D30BC">
        <w:rPr>
          <w:rFonts w:asciiTheme="majorBidi" w:eastAsia="Times New Roman" w:hAnsiTheme="majorBidi" w:cstheme="majorBidi"/>
          <w:sz w:val="26"/>
          <w:szCs w:val="26"/>
          <w:rtl/>
        </w:rPr>
        <w:t>تشكيل</w:t>
      </w:r>
      <w:r w:rsidRPr="006D30BC">
        <w:rPr>
          <w:rFonts w:asciiTheme="majorBidi" w:eastAsia="Times New Roman" w:hAnsiTheme="majorBidi" w:cstheme="majorBidi"/>
          <w:sz w:val="26"/>
          <w:szCs w:val="26"/>
          <w:rtl/>
        </w:rPr>
        <w:t xml:space="preserve"> "</w:t>
      </w:r>
      <w:r w:rsidR="002D1096" w:rsidRPr="006D30BC">
        <w:rPr>
          <w:rFonts w:asciiTheme="majorBidi" w:eastAsia="Times New Roman" w:hAnsiTheme="majorBidi" w:cstheme="majorBidi"/>
          <w:sz w:val="26"/>
          <w:szCs w:val="26"/>
          <w:rtl/>
        </w:rPr>
        <w:t>لجنة وحدة</w:t>
      </w:r>
      <w:r w:rsidR="00210377" w:rsidRPr="006D30BC">
        <w:rPr>
          <w:rFonts w:asciiTheme="majorBidi" w:eastAsia="Times New Roman" w:hAnsiTheme="majorBidi" w:cstheme="majorBidi"/>
          <w:sz w:val="26"/>
          <w:szCs w:val="26"/>
          <w:rtl/>
        </w:rPr>
        <w:t xml:space="preserve"> الارشاد النفسي و</w:t>
      </w:r>
      <w:r w:rsidR="00887517" w:rsidRPr="006D30BC">
        <w:rPr>
          <w:rFonts w:asciiTheme="majorBidi" w:eastAsia="Times New Roman" w:hAnsiTheme="majorBidi" w:cstheme="majorBidi"/>
          <w:sz w:val="26"/>
          <w:szCs w:val="26"/>
          <w:rtl/>
        </w:rPr>
        <w:t>التربوي والأكاديمي</w:t>
      </w:r>
      <w:r w:rsidRPr="006D30BC">
        <w:rPr>
          <w:rFonts w:asciiTheme="majorBidi" w:eastAsia="Times New Roman" w:hAnsiTheme="majorBidi" w:cstheme="majorBidi"/>
          <w:sz w:val="26"/>
          <w:szCs w:val="26"/>
          <w:rtl/>
        </w:rPr>
        <w:t xml:space="preserve">" في كلية </w:t>
      </w:r>
      <w:r w:rsidR="00E22439" w:rsidRPr="006D30BC">
        <w:rPr>
          <w:rFonts w:asciiTheme="majorBidi" w:eastAsia="Times New Roman" w:hAnsiTheme="majorBidi" w:cstheme="majorBidi"/>
          <w:sz w:val="26"/>
          <w:szCs w:val="26"/>
          <w:rtl/>
        </w:rPr>
        <w:t>الهندسة</w:t>
      </w:r>
      <w:r w:rsidRPr="006D30BC">
        <w:rPr>
          <w:rFonts w:asciiTheme="majorBidi" w:eastAsia="Times New Roman" w:hAnsiTheme="majorBidi" w:cstheme="majorBidi"/>
          <w:sz w:val="26"/>
          <w:szCs w:val="26"/>
          <w:rtl/>
        </w:rPr>
        <w:t xml:space="preserve"> في مطلع الفصل الدراسي </w:t>
      </w:r>
      <w:r w:rsidR="00E22439" w:rsidRPr="006D30BC">
        <w:rPr>
          <w:rFonts w:asciiTheme="majorBidi" w:eastAsia="Times New Roman" w:hAnsiTheme="majorBidi" w:cstheme="majorBidi"/>
          <w:sz w:val="26"/>
          <w:szCs w:val="26"/>
          <w:rtl/>
        </w:rPr>
        <w:t>الاول</w:t>
      </w:r>
      <w:r w:rsidRPr="006D30BC">
        <w:rPr>
          <w:rFonts w:asciiTheme="majorBidi" w:eastAsia="Times New Roman" w:hAnsiTheme="majorBidi" w:cstheme="majorBidi"/>
          <w:sz w:val="26"/>
          <w:szCs w:val="26"/>
          <w:rtl/>
        </w:rPr>
        <w:t xml:space="preserve"> للعام الجامعي </w:t>
      </w:r>
      <w:r w:rsidR="002936BD" w:rsidRPr="006D30BC">
        <w:rPr>
          <w:rFonts w:asciiTheme="majorBidi" w:eastAsia="Times New Roman" w:hAnsiTheme="majorBidi" w:cstheme="majorBidi" w:hint="cs"/>
          <w:sz w:val="26"/>
          <w:szCs w:val="26"/>
          <w:rtl/>
        </w:rPr>
        <w:t>2024</w:t>
      </w:r>
      <w:r w:rsidR="00E22439" w:rsidRPr="006D30BC">
        <w:rPr>
          <w:rFonts w:asciiTheme="majorBidi" w:eastAsia="Times New Roman" w:hAnsiTheme="majorBidi" w:cstheme="majorBidi"/>
          <w:sz w:val="26"/>
          <w:szCs w:val="26"/>
          <w:rtl/>
        </w:rPr>
        <w:t>-</w:t>
      </w:r>
      <w:r w:rsidR="002936BD" w:rsidRPr="006D30BC">
        <w:rPr>
          <w:rFonts w:asciiTheme="majorBidi" w:eastAsia="Times New Roman" w:hAnsiTheme="majorBidi" w:cstheme="majorBidi" w:hint="cs"/>
          <w:sz w:val="26"/>
          <w:szCs w:val="26"/>
          <w:rtl/>
        </w:rPr>
        <w:t>2025</w:t>
      </w:r>
      <w:r w:rsidRPr="006D30BC">
        <w:rPr>
          <w:rFonts w:asciiTheme="majorBidi" w:eastAsia="Times New Roman" w:hAnsiTheme="majorBidi" w:cstheme="majorBidi"/>
          <w:sz w:val="26"/>
          <w:szCs w:val="26"/>
          <w:rtl/>
        </w:rPr>
        <w:t xml:space="preserve"> ، </w:t>
      </w:r>
      <w:r w:rsidR="00210377" w:rsidRPr="006D30BC">
        <w:rPr>
          <w:rFonts w:asciiTheme="majorBidi" w:eastAsia="Times New Roman" w:hAnsiTheme="majorBidi" w:cstheme="majorBidi"/>
          <w:sz w:val="26"/>
          <w:szCs w:val="26"/>
          <w:rtl/>
        </w:rPr>
        <w:t>لما ل</w:t>
      </w:r>
      <w:r w:rsidRPr="006D30BC">
        <w:rPr>
          <w:rFonts w:asciiTheme="majorBidi" w:eastAsia="Times New Roman" w:hAnsiTheme="majorBidi" w:cstheme="majorBidi"/>
          <w:sz w:val="26"/>
          <w:szCs w:val="26"/>
          <w:rtl/>
        </w:rPr>
        <w:t xml:space="preserve">لإرشاد </w:t>
      </w:r>
      <w:r w:rsidR="002D1096" w:rsidRPr="006D30BC">
        <w:rPr>
          <w:rFonts w:asciiTheme="majorBidi" w:eastAsia="Times New Roman" w:hAnsiTheme="majorBidi" w:cstheme="majorBidi"/>
          <w:sz w:val="26"/>
          <w:szCs w:val="26"/>
          <w:rtl/>
        </w:rPr>
        <w:t>النفس</w:t>
      </w:r>
      <w:r w:rsidR="00AE664E" w:rsidRPr="006D30BC">
        <w:rPr>
          <w:rFonts w:asciiTheme="majorBidi" w:eastAsia="Times New Roman" w:hAnsiTheme="majorBidi" w:cstheme="majorBidi"/>
          <w:sz w:val="26"/>
          <w:szCs w:val="26"/>
          <w:rtl/>
        </w:rPr>
        <w:t>ي</w:t>
      </w:r>
      <w:r w:rsidR="002D1096" w:rsidRPr="006D30BC">
        <w:rPr>
          <w:rFonts w:asciiTheme="majorBidi" w:eastAsia="Times New Roman" w:hAnsiTheme="majorBidi" w:cstheme="majorBidi"/>
          <w:sz w:val="26"/>
          <w:szCs w:val="26"/>
          <w:rtl/>
        </w:rPr>
        <w:t xml:space="preserve"> </w:t>
      </w:r>
      <w:r w:rsidR="00AE664E" w:rsidRPr="006D30BC">
        <w:rPr>
          <w:rFonts w:asciiTheme="majorBidi" w:eastAsia="Times New Roman" w:hAnsiTheme="majorBidi" w:cstheme="majorBidi"/>
          <w:sz w:val="26"/>
          <w:szCs w:val="26"/>
          <w:rtl/>
        </w:rPr>
        <w:t>والتوجيه</w:t>
      </w:r>
      <w:r w:rsidR="002D1096" w:rsidRPr="006D30BC">
        <w:rPr>
          <w:rFonts w:asciiTheme="majorBidi" w:eastAsia="Times New Roman" w:hAnsiTheme="majorBidi" w:cstheme="majorBidi"/>
          <w:sz w:val="26"/>
          <w:szCs w:val="26"/>
          <w:rtl/>
        </w:rPr>
        <w:t xml:space="preserve"> </w:t>
      </w:r>
      <w:r w:rsidR="00887517" w:rsidRPr="006D30BC">
        <w:rPr>
          <w:rFonts w:asciiTheme="majorBidi" w:eastAsia="Times New Roman" w:hAnsiTheme="majorBidi" w:cstheme="majorBidi"/>
          <w:sz w:val="26"/>
          <w:szCs w:val="26"/>
          <w:rtl/>
        </w:rPr>
        <w:t>التربوي والأكاديمي</w:t>
      </w:r>
      <w:r w:rsidRPr="006D30BC">
        <w:rPr>
          <w:rFonts w:asciiTheme="majorBidi" w:eastAsia="Times New Roman" w:hAnsiTheme="majorBidi" w:cstheme="majorBidi"/>
          <w:sz w:val="26"/>
          <w:szCs w:val="26"/>
          <w:rtl/>
        </w:rPr>
        <w:t xml:space="preserve"> </w:t>
      </w:r>
      <w:r w:rsidR="00210377" w:rsidRPr="006D30BC">
        <w:rPr>
          <w:rFonts w:asciiTheme="majorBidi" w:eastAsia="Times New Roman" w:hAnsiTheme="majorBidi" w:cstheme="majorBidi"/>
          <w:sz w:val="26"/>
          <w:szCs w:val="26"/>
          <w:rtl/>
        </w:rPr>
        <w:t xml:space="preserve">من أهمية </w:t>
      </w:r>
      <w:r w:rsidR="002D1096" w:rsidRPr="006D30BC">
        <w:rPr>
          <w:rFonts w:asciiTheme="majorBidi" w:eastAsia="Times New Roman" w:hAnsiTheme="majorBidi" w:cstheme="majorBidi"/>
          <w:sz w:val="26"/>
          <w:szCs w:val="26"/>
          <w:rtl/>
        </w:rPr>
        <w:t>ب</w:t>
      </w:r>
      <w:r w:rsidRPr="006D30BC">
        <w:rPr>
          <w:rFonts w:asciiTheme="majorBidi" w:eastAsia="Times New Roman" w:hAnsiTheme="majorBidi" w:cstheme="majorBidi"/>
          <w:sz w:val="26"/>
          <w:szCs w:val="26"/>
          <w:rtl/>
        </w:rPr>
        <w:t>اعتباره</w:t>
      </w:r>
      <w:r w:rsidRPr="0037022D">
        <w:rPr>
          <w:rFonts w:asciiTheme="majorBidi" w:eastAsia="Times New Roman" w:hAnsiTheme="majorBidi" w:cstheme="majorBidi"/>
          <w:sz w:val="26"/>
          <w:szCs w:val="26"/>
          <w:rtl/>
        </w:rPr>
        <w:t xml:space="preserve"> رافداً نوعياً في تطوير العملية التعليمية وتأسيس قواعد المشاركة للطلبة والتفاعل ووضع القرارات لبناء الشخصية المقتدرة على مواجهة المستقبل بما يحمله من متغيرات وتحفيزها في شتى مجالات الإبداع والفكر الناقد وصولاً لتحقيق الأهداف الاجتماعية ومواكبة استحقاقات العصر الجديد من التحصين النفسي والاجتماعي والفكري.</w:t>
      </w:r>
    </w:p>
    <w:p w14:paraId="1D9E2D11" w14:textId="529CEBD9" w:rsidR="00051EE6" w:rsidRPr="0037022D" w:rsidRDefault="00966BD9" w:rsidP="0037022D">
      <w:pPr>
        <w:shd w:val="clear" w:color="auto" w:fill="FFFFFF"/>
        <w:spacing w:before="120" w:after="120" w:line="400" w:lineRule="exact"/>
        <w:ind w:left="360"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    يعد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أحد الخدمات المهمة التي تؤثر إيجابًا في نمو الطالب معرفيًّا وأكاديميًّا ونفسيًّا، ومهنيًّا، ويحتاج الطالب الجامعي في ظل متغيرات البيئة الجامعية إلى توافر خدمات التوجيه والإرشاد والتي تساعده على التكيف، وتزوده بالمعلومات والمهارات التي تمكنه من تحسين تحصيله العلمي، وتمنحه القدرة على التقدُّم؛ إذ يُمثل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ركنًا أساسًا ومحوريًّا في النظام التعليمي، حيث يعد استجابة موضوعية لمواجهة المتغيرات الاجتماعية والاقتصادية والإنسانية في صلب النظام التعليمي، وفلسفته التربوية، إضافة إلى كونه يستجيب لاحتياجات الطالب؛ ليتواصل مع التعليم الجامعي الذي يمثل نماءً وطنيًّا ضروريًّا لتحقيق متطلبات الذات الإنسانية في الإبداع والتميز</w:t>
      </w:r>
      <w:r w:rsidRPr="0037022D">
        <w:rPr>
          <w:rFonts w:asciiTheme="majorBidi" w:eastAsia="Times New Roman" w:hAnsiTheme="majorBidi" w:cstheme="majorBidi"/>
          <w:sz w:val="26"/>
          <w:szCs w:val="26"/>
        </w:rPr>
        <w:t>.</w:t>
      </w:r>
    </w:p>
    <w:p w14:paraId="7B037EB4" w14:textId="77777777" w:rsidR="0037022D" w:rsidRDefault="00966BD9" w:rsidP="0037022D">
      <w:pPr>
        <w:shd w:val="clear" w:color="auto" w:fill="FFFFFF"/>
        <w:spacing w:before="120" w:after="120" w:line="400" w:lineRule="exact"/>
        <w:ind w:left="360"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ومن هذا المنطلق، يَفرض نظام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واجبات على طرفي العملية التعليمية، المؤسسة التعليمية والطالب. وتتجلى هذه الواجبات في مجمل النظم واللوائح الإدارية والفنية و</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ة التي تنظم نشاط العملية التعليمية بمخرجاتها. وينفرد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بالدور الحيوي الذي يعمل على نقل الصورة العامة للحياة الجامعية وتوضيح الأبعاد المختلفة لهذه الصورة للطالب.</w:t>
      </w:r>
    </w:p>
    <w:p w14:paraId="39600933" w14:textId="5020B6E7" w:rsidR="00210377" w:rsidRPr="0037022D" w:rsidRDefault="00966BD9" w:rsidP="0037022D">
      <w:pPr>
        <w:shd w:val="clear" w:color="auto" w:fill="FFFFFF"/>
        <w:spacing w:before="120" w:after="120" w:line="400" w:lineRule="exact"/>
        <w:ind w:left="360"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وتم</w:t>
      </w:r>
      <w:r w:rsidR="00210377" w:rsidRPr="0037022D">
        <w:rPr>
          <w:rFonts w:asciiTheme="majorBidi" w:eastAsia="Times New Roman" w:hAnsiTheme="majorBidi" w:cstheme="majorBidi"/>
          <w:sz w:val="26"/>
          <w:szCs w:val="26"/>
          <w:rtl/>
        </w:rPr>
        <w:t>ا</w:t>
      </w:r>
      <w:r w:rsidRPr="0037022D">
        <w:rPr>
          <w:rFonts w:asciiTheme="majorBidi" w:eastAsia="Times New Roman" w:hAnsiTheme="majorBidi" w:cstheme="majorBidi"/>
          <w:sz w:val="26"/>
          <w:szCs w:val="26"/>
          <w:rtl/>
        </w:rPr>
        <w:t>شيٍا</w:t>
      </w:r>
      <w:r w:rsidR="00210377" w:rsidRPr="0037022D">
        <w:rPr>
          <w:rFonts w:asciiTheme="majorBidi" w:eastAsia="Times New Roman" w:hAnsiTheme="majorBidi" w:cstheme="majorBidi"/>
          <w:sz w:val="26"/>
          <w:szCs w:val="26"/>
          <w:rtl/>
        </w:rPr>
        <w:t>ً</w:t>
      </w:r>
      <w:r w:rsidRPr="0037022D">
        <w:rPr>
          <w:rFonts w:asciiTheme="majorBidi" w:eastAsia="Times New Roman" w:hAnsiTheme="majorBidi" w:cstheme="majorBidi"/>
          <w:sz w:val="26"/>
          <w:szCs w:val="26"/>
          <w:rtl/>
        </w:rPr>
        <w:t xml:space="preserve"> مع هذا النهج، فإن اهتمامنا بالطالب كمكون رئيس</w:t>
      </w:r>
      <w:r w:rsidR="00487103" w:rsidRPr="0037022D">
        <w:rPr>
          <w:rFonts w:asciiTheme="majorBidi" w:eastAsia="Times New Roman" w:hAnsiTheme="majorBidi" w:cstheme="majorBidi"/>
          <w:sz w:val="26"/>
          <w:szCs w:val="26"/>
          <w:rtl/>
        </w:rPr>
        <w:t xml:space="preserve">ي </w:t>
      </w:r>
      <w:r w:rsidRPr="0037022D">
        <w:rPr>
          <w:rFonts w:asciiTheme="majorBidi" w:eastAsia="Times New Roman" w:hAnsiTheme="majorBidi" w:cstheme="majorBidi"/>
          <w:sz w:val="26"/>
          <w:szCs w:val="26"/>
          <w:rtl/>
        </w:rPr>
        <w:t xml:space="preserve">في العملية التعليمية - في ظل وجود إدارة فاعلة تنهج النهج الفعال في تعاملها مع مكونات العملية التعليمية بأبعادها المختلفة- يجعلنا دائما نعمل على توجيهه وإرشاده ومتابعته وتقييم إنجازاته </w:t>
      </w:r>
      <w:r w:rsidR="00051EE6" w:rsidRPr="0037022D">
        <w:rPr>
          <w:rFonts w:asciiTheme="majorBidi" w:eastAsia="Times New Roman" w:hAnsiTheme="majorBidi" w:cstheme="majorBidi"/>
          <w:color w:val="0070C0"/>
          <w:sz w:val="26"/>
          <w:szCs w:val="26"/>
          <w:rtl/>
        </w:rPr>
        <w:t>،</w:t>
      </w:r>
      <w:r w:rsidR="00051EE6"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ومساعدته في الكشف والتعرف علي العقبات التي تواجهه وتحد من تقدمه , من خلال وحدة متخصصة تتولى الاضطلاع بمهام الإرشاد بمكوناته المختلفة بكفاءة عالية وفعالية للوصول إلى تحقيق التوازن النفسي والاجتماعي لأهم مكون في العملية التعليمية وهو الطالب.</w:t>
      </w:r>
    </w:p>
    <w:p w14:paraId="5833B86C" w14:textId="612EBD63" w:rsidR="00966BD9" w:rsidRPr="0037022D" w:rsidRDefault="00966BD9" w:rsidP="0037022D">
      <w:pPr>
        <w:shd w:val="clear" w:color="auto" w:fill="FFFFFF"/>
        <w:spacing w:before="120" w:after="120" w:line="400" w:lineRule="exact"/>
        <w:ind w:left="360"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lastRenderedPageBreak/>
        <w:t>ولما كان نجاح الع</w:t>
      </w:r>
      <w:r w:rsidR="00051EE6" w:rsidRPr="0037022D">
        <w:rPr>
          <w:rFonts w:asciiTheme="majorBidi" w:eastAsia="Times New Roman" w:hAnsiTheme="majorBidi" w:cstheme="majorBidi"/>
          <w:sz w:val="26"/>
          <w:szCs w:val="26"/>
          <w:rtl/>
        </w:rPr>
        <w:t xml:space="preserve">ملية التعليمية مرهون بمدى </w:t>
      </w:r>
      <w:r w:rsidR="00AE664E" w:rsidRPr="006D30BC">
        <w:rPr>
          <w:rFonts w:asciiTheme="majorBidi" w:eastAsia="Times New Roman" w:hAnsiTheme="majorBidi" w:cstheme="majorBidi"/>
          <w:sz w:val="26"/>
          <w:szCs w:val="26"/>
          <w:rtl/>
        </w:rPr>
        <w:t>اندفاع</w:t>
      </w:r>
      <w:r w:rsidR="00AE664E"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واستجابة وتفاعل الطالب في البيئة الجامعية، لزم أن تتوفر له كافة الإمكانات الأساسية في البيئة التعليمية التي تحثه علي الإبداع والابتكار، فارتقاء أي أمة من الأمم أو مؤسسة من المؤسسات مرهون بتوافر مقومات الأمن النفسي والاجتماعي لأفرادها. وتتمثل هذه المقومات بالنسبة للطالب الجامعي في الاندماج الفعلي في العملية </w:t>
      </w:r>
      <w:r w:rsidR="00184855" w:rsidRPr="0037022D">
        <w:rPr>
          <w:rFonts w:asciiTheme="majorBidi" w:eastAsia="Times New Roman" w:hAnsiTheme="majorBidi" w:cstheme="majorBidi"/>
          <w:sz w:val="26"/>
          <w:szCs w:val="26"/>
          <w:rtl/>
        </w:rPr>
        <w:t>التعليمية،</w:t>
      </w:r>
      <w:r w:rsidR="00051EE6"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وإقباله على دراسة التخصص الذي طالما رغب فيه, ويتعزز هذا الشعور بالأمن النفسي من خلال فهمه للوائح والأنظمة</w:t>
      </w:r>
      <w:r w:rsidR="00051EE6" w:rsidRPr="0037022D">
        <w:rPr>
          <w:rFonts w:asciiTheme="majorBidi" w:eastAsia="Times New Roman" w:hAnsiTheme="majorBidi" w:cstheme="majorBidi"/>
          <w:color w:val="0070C0"/>
          <w:sz w:val="26"/>
          <w:szCs w:val="26"/>
          <w:rtl/>
        </w:rPr>
        <w:t>،</w:t>
      </w:r>
      <w:r w:rsidR="00051EE6"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 وإلمامه بالخطة الدراسية، واشتراطات النجاح ,وحسابات المعدلات التراكمية وإجراءات التسجيل والحذف والإضافة، والتواصل مع القنوات الإرشادية بكل يسر وسهوله؛ ليشعر بوجوده الاجتماعي كعضو فاعل في البيئة الجامعية.</w:t>
      </w:r>
    </w:p>
    <w:p w14:paraId="7A4314A2"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آليات تنفيذ أهداف الوحدة</w:t>
      </w:r>
    </w:p>
    <w:p w14:paraId="7A7B84D5" w14:textId="19466B62" w:rsidR="00D845ED"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لتحقيق الأهداف السابق ذكرها </w:t>
      </w:r>
      <w:r w:rsidR="002936BD">
        <w:rPr>
          <w:rFonts w:asciiTheme="majorBidi" w:eastAsia="Times New Roman" w:hAnsiTheme="majorBidi" w:cstheme="majorBidi" w:hint="cs"/>
          <w:sz w:val="26"/>
          <w:szCs w:val="26"/>
          <w:rtl/>
        </w:rPr>
        <w:t>تقوم اللجنة المكلفة بمهام</w:t>
      </w:r>
      <w:r w:rsidRPr="0037022D">
        <w:rPr>
          <w:rFonts w:asciiTheme="majorBidi" w:eastAsia="Times New Roman" w:hAnsiTheme="majorBidi" w:cstheme="majorBidi"/>
          <w:sz w:val="26"/>
          <w:szCs w:val="26"/>
          <w:rtl/>
        </w:rPr>
        <w:t xml:space="preserve"> وحدة الإرشاد </w:t>
      </w:r>
      <w:r w:rsidR="002936BD">
        <w:rPr>
          <w:rFonts w:asciiTheme="majorBidi" w:eastAsia="Times New Roman" w:hAnsiTheme="majorBidi" w:cstheme="majorBidi" w:hint="cs"/>
          <w:sz w:val="26"/>
          <w:szCs w:val="26"/>
          <w:rtl/>
        </w:rPr>
        <w:t>ومسئولها</w:t>
      </w:r>
      <w:r w:rsidRPr="0037022D">
        <w:rPr>
          <w:rFonts w:asciiTheme="majorBidi" w:eastAsia="Times New Roman" w:hAnsiTheme="majorBidi" w:cstheme="majorBidi"/>
          <w:sz w:val="26"/>
          <w:szCs w:val="26"/>
          <w:rtl/>
        </w:rPr>
        <w:t xml:space="preserve"> باتخاذ ما يلزم نحو تحقيقها، وعلي الأخص ما يلي:-</w:t>
      </w:r>
    </w:p>
    <w:p w14:paraId="6FA3D47D" w14:textId="135483E5"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ربط الخطط الدراسية للكلية بنظام برمجة متطور للتسجيل بالتعاون مع </w:t>
      </w:r>
      <w:r w:rsidR="00210377" w:rsidRPr="0037022D">
        <w:rPr>
          <w:rFonts w:asciiTheme="majorBidi" w:eastAsia="Times New Roman" w:hAnsiTheme="majorBidi" w:cstheme="majorBidi"/>
          <w:sz w:val="26"/>
          <w:szCs w:val="26"/>
          <w:rtl/>
        </w:rPr>
        <w:t>مسار بو</w:t>
      </w:r>
      <w:r w:rsidR="00184855" w:rsidRPr="0037022D">
        <w:rPr>
          <w:rFonts w:asciiTheme="majorBidi" w:eastAsia="Times New Roman" w:hAnsiTheme="majorBidi" w:cstheme="majorBidi"/>
          <w:sz w:val="26"/>
          <w:szCs w:val="26"/>
          <w:rtl/>
        </w:rPr>
        <w:t>لو</w:t>
      </w:r>
      <w:r w:rsidR="00210377" w:rsidRPr="0037022D">
        <w:rPr>
          <w:rFonts w:asciiTheme="majorBidi" w:eastAsia="Times New Roman" w:hAnsiTheme="majorBidi" w:cstheme="majorBidi"/>
          <w:sz w:val="26"/>
          <w:szCs w:val="26"/>
          <w:rtl/>
        </w:rPr>
        <w:t>نيا ومنصة العين</w:t>
      </w:r>
      <w:r w:rsidR="00051EE6"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بهدف التقليل من الأخطاء اليدوية وزيادة سرعة إنجاز العمليات المتعلقة بالوضع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مما يخفف من العبء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على المرشد في النواحي الروتينية الإدارية</w:t>
      </w:r>
      <w:r w:rsidR="00210377" w:rsidRPr="0037022D">
        <w:rPr>
          <w:rFonts w:asciiTheme="majorBidi" w:eastAsia="Times New Roman" w:hAnsiTheme="majorBidi" w:cstheme="majorBidi"/>
          <w:sz w:val="26"/>
          <w:szCs w:val="26"/>
          <w:rtl/>
        </w:rPr>
        <w:t>.</w:t>
      </w:r>
    </w:p>
    <w:p w14:paraId="7B1BBC03" w14:textId="2778478B"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التسجيل المبكر </w:t>
      </w:r>
      <w:r w:rsidR="00210377" w:rsidRPr="0037022D">
        <w:rPr>
          <w:rFonts w:asciiTheme="majorBidi" w:eastAsia="Times New Roman" w:hAnsiTheme="majorBidi" w:cstheme="majorBidi"/>
          <w:sz w:val="26"/>
          <w:szCs w:val="26"/>
          <w:rtl/>
        </w:rPr>
        <w:t>على مسار بولونيا</w:t>
      </w:r>
      <w:r w:rsidRPr="0037022D">
        <w:rPr>
          <w:rFonts w:asciiTheme="majorBidi" w:eastAsia="Times New Roman" w:hAnsiTheme="majorBidi" w:cstheme="majorBidi"/>
          <w:sz w:val="26"/>
          <w:szCs w:val="26"/>
          <w:rtl/>
        </w:rPr>
        <w:t xml:space="preserve"> لكل فصل دراسي من أجل تخفيف الضغط علي وحدة القبول </w:t>
      </w:r>
      <w:r w:rsidR="00BB6D04" w:rsidRPr="0037022D">
        <w:rPr>
          <w:rFonts w:asciiTheme="majorBidi" w:eastAsia="Times New Roman" w:hAnsiTheme="majorBidi" w:cstheme="majorBidi"/>
          <w:sz w:val="26"/>
          <w:szCs w:val="26"/>
          <w:rtl/>
        </w:rPr>
        <w:t>والتسجيل،</w:t>
      </w:r>
      <w:r w:rsidR="006D7951"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وإعطاء فرصة أكبر في الاختيار والتدقيق </w:t>
      </w:r>
      <w:r w:rsidR="00BB6D04" w:rsidRPr="0037022D">
        <w:rPr>
          <w:rFonts w:asciiTheme="majorBidi" w:eastAsia="Times New Roman" w:hAnsiTheme="majorBidi" w:cstheme="majorBidi"/>
          <w:sz w:val="26"/>
          <w:szCs w:val="26"/>
          <w:rtl/>
        </w:rPr>
        <w:t>للبرامج</w:t>
      </w:r>
      <w:r w:rsidRPr="0037022D">
        <w:rPr>
          <w:rFonts w:asciiTheme="majorBidi" w:eastAsia="Times New Roman" w:hAnsiTheme="majorBidi" w:cstheme="majorBidi"/>
          <w:sz w:val="26"/>
          <w:szCs w:val="26"/>
          <w:rtl/>
        </w:rPr>
        <w:t xml:space="preserve"> المطروحة </w:t>
      </w:r>
      <w:r w:rsidR="006D7951"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وتكوين مؤشر فعلي </w:t>
      </w:r>
      <w:r w:rsidR="006D7951"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لأعداد الطلبة في كل مقرر دراسي.</w:t>
      </w:r>
    </w:p>
    <w:p w14:paraId="7208C1FD" w14:textId="6C6F6ED9" w:rsidR="00D845ED" w:rsidRPr="006D30BC" w:rsidRDefault="00D845ED" w:rsidP="002936B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6D30BC">
        <w:rPr>
          <w:rFonts w:asciiTheme="majorBidi" w:eastAsia="Times New Roman" w:hAnsiTheme="majorBidi" w:cstheme="majorBidi"/>
          <w:sz w:val="26"/>
          <w:szCs w:val="26"/>
          <w:rtl/>
        </w:rPr>
        <w:t xml:space="preserve">برمجة نظام </w:t>
      </w:r>
      <w:r w:rsidR="00FB72A6" w:rsidRPr="006D30BC">
        <w:rPr>
          <w:rFonts w:asciiTheme="majorBidi" w:eastAsia="Times New Roman" w:hAnsiTheme="majorBidi" w:cstheme="majorBidi"/>
          <w:sz w:val="26"/>
          <w:szCs w:val="26"/>
          <w:rtl/>
        </w:rPr>
        <w:t>الغياب</w:t>
      </w:r>
      <w:r w:rsidRPr="006D30BC">
        <w:rPr>
          <w:rFonts w:asciiTheme="majorBidi" w:eastAsia="Times New Roman" w:hAnsiTheme="majorBidi" w:cstheme="majorBidi"/>
          <w:sz w:val="26"/>
          <w:szCs w:val="26"/>
          <w:rtl/>
        </w:rPr>
        <w:t xml:space="preserve"> في حالة تدني معدل الطالب التراكمي </w:t>
      </w:r>
      <w:r w:rsidR="002936BD" w:rsidRPr="006D30BC">
        <w:rPr>
          <w:rFonts w:asciiTheme="majorBidi" w:eastAsia="Times New Roman" w:hAnsiTheme="majorBidi" w:cstheme="majorBidi" w:hint="cs"/>
          <w:sz w:val="26"/>
          <w:szCs w:val="26"/>
          <w:rtl/>
        </w:rPr>
        <w:t>.</w:t>
      </w:r>
    </w:p>
    <w:p w14:paraId="5506ED56" w14:textId="24A339AC" w:rsidR="00D845ED" w:rsidRPr="006D30BC"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6D30BC">
        <w:rPr>
          <w:rFonts w:asciiTheme="majorBidi" w:eastAsia="Times New Roman" w:hAnsiTheme="majorBidi" w:cstheme="majorBidi"/>
          <w:sz w:val="26"/>
          <w:szCs w:val="26"/>
          <w:rtl/>
        </w:rPr>
        <w:t xml:space="preserve">فتح نافذة مباشرة عبر الإنترنت بين المرشد و الوضع </w:t>
      </w:r>
      <w:r w:rsidR="00887517" w:rsidRPr="006D30BC">
        <w:rPr>
          <w:rFonts w:asciiTheme="majorBidi" w:eastAsia="Times New Roman" w:hAnsiTheme="majorBidi" w:cstheme="majorBidi"/>
          <w:sz w:val="26"/>
          <w:szCs w:val="26"/>
          <w:rtl/>
        </w:rPr>
        <w:t>التربوي والأكاديمي</w:t>
      </w:r>
      <w:r w:rsidRPr="006D30BC">
        <w:rPr>
          <w:rFonts w:asciiTheme="majorBidi" w:eastAsia="Times New Roman" w:hAnsiTheme="majorBidi" w:cstheme="majorBidi"/>
          <w:sz w:val="26"/>
          <w:szCs w:val="26"/>
          <w:rtl/>
        </w:rPr>
        <w:t xml:space="preserve"> لطلابه المسترشدين</w:t>
      </w:r>
      <w:r w:rsidR="006D7951" w:rsidRPr="006D30BC">
        <w:rPr>
          <w:rFonts w:asciiTheme="majorBidi" w:eastAsia="Times New Roman" w:hAnsiTheme="majorBidi" w:cstheme="majorBidi"/>
          <w:sz w:val="26"/>
          <w:szCs w:val="26"/>
          <w:rtl/>
        </w:rPr>
        <w:t xml:space="preserve">، </w:t>
      </w:r>
      <w:r w:rsidRPr="006D30BC">
        <w:rPr>
          <w:rFonts w:asciiTheme="majorBidi" w:eastAsia="Times New Roman" w:hAnsiTheme="majorBidi" w:cstheme="majorBidi"/>
          <w:sz w:val="26"/>
          <w:szCs w:val="26"/>
          <w:rtl/>
        </w:rPr>
        <w:t xml:space="preserve"> بحيث يتابع أوضاعهم </w:t>
      </w:r>
      <w:r w:rsidR="00887517" w:rsidRPr="006D30BC">
        <w:rPr>
          <w:rFonts w:asciiTheme="majorBidi" w:eastAsia="Times New Roman" w:hAnsiTheme="majorBidi" w:cstheme="majorBidi"/>
          <w:sz w:val="26"/>
          <w:szCs w:val="26"/>
          <w:rtl/>
        </w:rPr>
        <w:t>التربوي والأكاديمي</w:t>
      </w:r>
      <w:r w:rsidRPr="006D30BC">
        <w:rPr>
          <w:rFonts w:asciiTheme="majorBidi" w:eastAsia="Times New Roman" w:hAnsiTheme="majorBidi" w:cstheme="majorBidi"/>
          <w:sz w:val="26"/>
          <w:szCs w:val="26"/>
          <w:rtl/>
        </w:rPr>
        <w:t>ة أولاً بأول</w:t>
      </w:r>
      <w:r w:rsidR="006D7951" w:rsidRPr="006D30BC">
        <w:rPr>
          <w:rFonts w:asciiTheme="majorBidi" w:eastAsia="Times New Roman" w:hAnsiTheme="majorBidi" w:cstheme="majorBidi"/>
          <w:sz w:val="26"/>
          <w:szCs w:val="26"/>
          <w:rtl/>
        </w:rPr>
        <w:t xml:space="preserve">، </w:t>
      </w:r>
      <w:r w:rsidRPr="006D30BC">
        <w:rPr>
          <w:rFonts w:asciiTheme="majorBidi" w:eastAsia="Times New Roman" w:hAnsiTheme="majorBidi" w:cstheme="majorBidi"/>
          <w:sz w:val="26"/>
          <w:szCs w:val="26"/>
          <w:rtl/>
        </w:rPr>
        <w:t xml:space="preserve"> وتشتمل المتابعة الجوانب التالية</w:t>
      </w:r>
      <w:r w:rsidR="000E6755" w:rsidRPr="006D30BC">
        <w:rPr>
          <w:rFonts w:asciiTheme="majorBidi" w:eastAsia="Times New Roman" w:hAnsiTheme="majorBidi" w:cstheme="majorBidi"/>
          <w:sz w:val="26"/>
          <w:szCs w:val="26"/>
          <w:rtl/>
        </w:rPr>
        <w:t>(هذه النقطة غير مطبقة عمليا)</w:t>
      </w:r>
    </w:p>
    <w:p w14:paraId="05CBE1C6" w14:textId="77777777" w:rsidR="00D845ED" w:rsidRPr="0037022D" w:rsidRDefault="00D845ED" w:rsidP="0037022D">
      <w:pPr>
        <w:numPr>
          <w:ilvl w:val="1"/>
          <w:numId w:val="41"/>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الجدول الدراسي</w:t>
      </w:r>
    </w:p>
    <w:p w14:paraId="79A1211F" w14:textId="77777777" w:rsidR="00D845ED" w:rsidRPr="0037022D" w:rsidRDefault="00D845ED" w:rsidP="0037022D">
      <w:pPr>
        <w:numPr>
          <w:ilvl w:val="1"/>
          <w:numId w:val="41"/>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كشف الدرجات</w:t>
      </w:r>
    </w:p>
    <w:p w14:paraId="3580AB4E" w14:textId="77777777" w:rsidR="00D845ED" w:rsidRPr="0037022D" w:rsidRDefault="00D845ED" w:rsidP="0037022D">
      <w:pPr>
        <w:numPr>
          <w:ilvl w:val="1"/>
          <w:numId w:val="41"/>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وضع الطالب أكاديمياً</w:t>
      </w:r>
    </w:p>
    <w:p w14:paraId="2438B1B8" w14:textId="77777777" w:rsidR="00D845ED" w:rsidRPr="0037022D" w:rsidRDefault="00D845ED" w:rsidP="0037022D">
      <w:pPr>
        <w:numPr>
          <w:ilvl w:val="1"/>
          <w:numId w:val="41"/>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الخطط الدراسية</w:t>
      </w:r>
    </w:p>
    <w:p w14:paraId="2E06A647" w14:textId="438D452D" w:rsidR="00D845ED" w:rsidRPr="0037022D" w:rsidRDefault="00D845ED" w:rsidP="0037022D">
      <w:pPr>
        <w:numPr>
          <w:ilvl w:val="1"/>
          <w:numId w:val="41"/>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التقويم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 لتذكير المرشد بجميع الأوقات )</w:t>
      </w:r>
    </w:p>
    <w:p w14:paraId="5025C1BE" w14:textId="77777777" w:rsidR="00D845ED" w:rsidRPr="0037022D" w:rsidRDefault="00D845ED" w:rsidP="0037022D">
      <w:pPr>
        <w:numPr>
          <w:ilvl w:val="1"/>
          <w:numId w:val="41"/>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اللوائح والأنظمة الجامعية</w:t>
      </w:r>
    </w:p>
    <w:p w14:paraId="53866898" w14:textId="6C3B887F" w:rsidR="00D845ED" w:rsidRPr="006D30BC"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6D30BC">
        <w:rPr>
          <w:rFonts w:asciiTheme="majorBidi" w:eastAsia="Times New Roman" w:hAnsiTheme="majorBidi" w:cstheme="majorBidi"/>
          <w:sz w:val="26"/>
          <w:szCs w:val="26"/>
          <w:rtl/>
        </w:rPr>
        <w:lastRenderedPageBreak/>
        <w:t>الإعلانات المستمرة</w:t>
      </w:r>
      <w:r w:rsidR="000E6755" w:rsidRPr="006D30BC">
        <w:rPr>
          <w:rFonts w:asciiTheme="majorBidi" w:eastAsia="Times New Roman" w:hAnsiTheme="majorBidi" w:cstheme="majorBidi"/>
          <w:sz w:val="26"/>
          <w:szCs w:val="26"/>
          <w:rtl/>
        </w:rPr>
        <w:t xml:space="preserve"> للطلبة في المنصة او من خلال مسار بولونيا</w:t>
      </w:r>
      <w:r w:rsidRPr="006D30BC">
        <w:rPr>
          <w:rFonts w:asciiTheme="majorBidi" w:eastAsia="Times New Roman" w:hAnsiTheme="majorBidi" w:cstheme="majorBidi"/>
          <w:sz w:val="26"/>
          <w:szCs w:val="26"/>
          <w:rtl/>
        </w:rPr>
        <w:t xml:space="preserve"> </w:t>
      </w:r>
      <w:r w:rsidR="000E6755" w:rsidRPr="006D30BC">
        <w:rPr>
          <w:rFonts w:asciiTheme="majorBidi" w:eastAsia="Times New Roman" w:hAnsiTheme="majorBidi" w:cstheme="majorBidi"/>
          <w:sz w:val="26"/>
          <w:szCs w:val="26"/>
          <w:rtl/>
        </w:rPr>
        <w:t xml:space="preserve">او </w:t>
      </w:r>
      <w:r w:rsidRPr="006D30BC">
        <w:rPr>
          <w:rFonts w:asciiTheme="majorBidi" w:eastAsia="Times New Roman" w:hAnsiTheme="majorBidi" w:cstheme="majorBidi"/>
          <w:sz w:val="26"/>
          <w:szCs w:val="26"/>
          <w:rtl/>
        </w:rPr>
        <w:t xml:space="preserve">في جميع مباني </w:t>
      </w:r>
      <w:r w:rsidR="00FB72A6" w:rsidRPr="006D30BC">
        <w:rPr>
          <w:rFonts w:asciiTheme="majorBidi" w:eastAsia="Times New Roman" w:hAnsiTheme="majorBidi" w:cstheme="majorBidi"/>
          <w:sz w:val="26"/>
          <w:szCs w:val="26"/>
          <w:rtl/>
        </w:rPr>
        <w:t>كلية الهندسة</w:t>
      </w:r>
      <w:r w:rsidRPr="006D30BC">
        <w:rPr>
          <w:rFonts w:asciiTheme="majorBidi" w:eastAsia="Times New Roman" w:hAnsiTheme="majorBidi" w:cstheme="majorBidi"/>
          <w:sz w:val="26"/>
          <w:szCs w:val="26"/>
          <w:rtl/>
        </w:rPr>
        <w:t xml:space="preserve"> لتذكيرهم بفترات </w:t>
      </w:r>
      <w:r w:rsidR="000E6755" w:rsidRPr="006D30BC">
        <w:rPr>
          <w:rFonts w:asciiTheme="majorBidi" w:eastAsia="Times New Roman" w:hAnsiTheme="majorBidi" w:cstheme="majorBidi"/>
          <w:sz w:val="26"/>
          <w:szCs w:val="26"/>
          <w:rtl/>
        </w:rPr>
        <w:t>(التسجيل</w:t>
      </w:r>
      <w:r w:rsidRPr="006D30BC">
        <w:rPr>
          <w:rFonts w:asciiTheme="majorBidi" w:eastAsia="Times New Roman" w:hAnsiTheme="majorBidi" w:cstheme="majorBidi"/>
          <w:sz w:val="26"/>
          <w:szCs w:val="26"/>
          <w:rtl/>
        </w:rPr>
        <w:t xml:space="preserve"> ، </w:t>
      </w:r>
      <w:r w:rsidR="00FB72A6" w:rsidRPr="006D30BC">
        <w:rPr>
          <w:rFonts w:asciiTheme="majorBidi" w:eastAsia="Times New Roman" w:hAnsiTheme="majorBidi" w:cstheme="majorBidi"/>
          <w:sz w:val="26"/>
          <w:szCs w:val="26"/>
          <w:rtl/>
        </w:rPr>
        <w:t>الغياب</w:t>
      </w:r>
      <w:r w:rsidRPr="006D30BC">
        <w:rPr>
          <w:rFonts w:asciiTheme="majorBidi" w:eastAsia="Times New Roman" w:hAnsiTheme="majorBidi" w:cstheme="majorBidi"/>
          <w:sz w:val="26"/>
          <w:szCs w:val="26"/>
          <w:rtl/>
        </w:rPr>
        <w:t xml:space="preserve"> ، </w:t>
      </w:r>
      <w:r w:rsidR="00FB72A6" w:rsidRPr="006D30BC">
        <w:rPr>
          <w:rFonts w:asciiTheme="majorBidi" w:eastAsia="Times New Roman" w:hAnsiTheme="majorBidi" w:cstheme="majorBidi"/>
          <w:sz w:val="26"/>
          <w:szCs w:val="26"/>
          <w:rtl/>
        </w:rPr>
        <w:t>ال</w:t>
      </w:r>
      <w:r w:rsidRPr="006D30BC">
        <w:rPr>
          <w:rFonts w:asciiTheme="majorBidi" w:eastAsia="Times New Roman" w:hAnsiTheme="majorBidi" w:cstheme="majorBidi"/>
          <w:sz w:val="26"/>
          <w:szCs w:val="26"/>
          <w:rtl/>
        </w:rPr>
        <w:t>درجات ، التحويل ....الخ)</w:t>
      </w:r>
      <w:r w:rsidR="006D7951" w:rsidRPr="006D30BC">
        <w:rPr>
          <w:rFonts w:asciiTheme="majorBidi" w:eastAsia="Times New Roman" w:hAnsiTheme="majorBidi" w:cstheme="majorBidi"/>
          <w:sz w:val="26"/>
          <w:szCs w:val="26"/>
          <w:rtl/>
        </w:rPr>
        <w:t>.</w:t>
      </w:r>
    </w:p>
    <w:p w14:paraId="66676F80" w14:textId="77777777"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رصد الدرجات النهائية لجميع الطلاب عن طريق مدرسي المقررات بالطريقة الآلية لتخفيف العب</w:t>
      </w:r>
      <w:r w:rsidR="006D7951" w:rsidRPr="0037022D">
        <w:rPr>
          <w:rFonts w:asciiTheme="majorBidi" w:eastAsia="Times New Roman" w:hAnsiTheme="majorBidi" w:cstheme="majorBidi"/>
          <w:sz w:val="26"/>
          <w:szCs w:val="26"/>
          <w:rtl/>
        </w:rPr>
        <w:t>ء</w:t>
      </w:r>
      <w:r w:rsidRPr="0037022D">
        <w:rPr>
          <w:rFonts w:asciiTheme="majorBidi" w:eastAsia="Times New Roman" w:hAnsiTheme="majorBidi" w:cstheme="majorBidi"/>
          <w:sz w:val="26"/>
          <w:szCs w:val="26"/>
          <w:rtl/>
        </w:rPr>
        <w:t xml:space="preserve"> علي الأساتذة .</w:t>
      </w:r>
    </w:p>
    <w:p w14:paraId="292D6B00" w14:textId="77777777"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تنظيم وتنفيذ البرامج والمسابقات والمنافسات المختلفة التي تساهم في تشجيع الطلاب على السعي لرفع معدلاتهم ومستويات أدائهم ، أو رصد جوائز تشجيعية للطلاب المتميزين في أقسام الكلية.</w:t>
      </w:r>
    </w:p>
    <w:p w14:paraId="4E6EAF3F" w14:textId="77777777"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عقد ورش العمل والبرامج الإرشادية التي تتناول العديد من الموضوعات التي تهم الطلبة وتهدف إلى توعيتهم وتزويدهم بالمعلومات التي تسهم في وقايتهم من الوقوع في الصعوبات والمعوقات.</w:t>
      </w:r>
    </w:p>
    <w:p w14:paraId="0745F256" w14:textId="77777777"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بث الوعي بين الطلا</w:t>
      </w:r>
      <w:r w:rsidR="006D7951" w:rsidRPr="0037022D">
        <w:rPr>
          <w:rFonts w:asciiTheme="majorBidi" w:eastAsia="Times New Roman" w:hAnsiTheme="majorBidi" w:cstheme="majorBidi"/>
          <w:sz w:val="26"/>
          <w:szCs w:val="26"/>
          <w:rtl/>
        </w:rPr>
        <w:t>ب بأهمية الوحدة ودورها في مساعدتهم</w:t>
      </w:r>
      <w:r w:rsidRPr="0037022D">
        <w:rPr>
          <w:rFonts w:asciiTheme="majorBidi" w:eastAsia="Times New Roman" w:hAnsiTheme="majorBidi" w:cstheme="majorBidi"/>
          <w:sz w:val="26"/>
          <w:szCs w:val="26"/>
          <w:rtl/>
        </w:rPr>
        <w:t xml:space="preserve"> على السير في دراسته</w:t>
      </w:r>
      <w:r w:rsidR="006D7951" w:rsidRPr="0037022D">
        <w:rPr>
          <w:rFonts w:asciiTheme="majorBidi" w:eastAsia="Times New Roman" w:hAnsiTheme="majorBidi" w:cstheme="majorBidi"/>
          <w:sz w:val="26"/>
          <w:szCs w:val="26"/>
          <w:rtl/>
        </w:rPr>
        <w:t>م</w:t>
      </w:r>
      <w:r w:rsidRPr="0037022D">
        <w:rPr>
          <w:rFonts w:asciiTheme="majorBidi" w:eastAsia="Times New Roman" w:hAnsiTheme="majorBidi" w:cstheme="majorBidi"/>
          <w:sz w:val="26"/>
          <w:szCs w:val="26"/>
          <w:rtl/>
        </w:rPr>
        <w:t xml:space="preserve"> الجامعية بصورة حسنة ، وتشجيعهم على اللجوء إليه للمساعدة في حل ما تعترضهم من صعاب .</w:t>
      </w:r>
    </w:p>
    <w:p w14:paraId="216E76AE" w14:textId="0D12236C"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تقديم خدمات استشارية وتدريبية للطلبة بشكل مستمر تهدف إلى توعية هذه الفئات بالصعوبات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ة والمهارات الدراسية التي قد تواجههم، وإكسابهم مهارات ترفع من تحصيلهم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وتحقق توافقهم الشخصي.</w:t>
      </w:r>
    </w:p>
    <w:p w14:paraId="25CBB5D9" w14:textId="01A5B409"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إعداد الكتيبات والمطبوعات الإرشادية كالملصقات والمطويات ونشرة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لجميع منسوبي ا</w:t>
      </w:r>
      <w:r w:rsidR="006D7951" w:rsidRPr="0037022D">
        <w:rPr>
          <w:rFonts w:asciiTheme="majorBidi" w:eastAsia="Times New Roman" w:hAnsiTheme="majorBidi" w:cstheme="majorBidi"/>
          <w:sz w:val="26"/>
          <w:szCs w:val="26"/>
          <w:rtl/>
        </w:rPr>
        <w:t>لكلية من طلبة وأساتذة وتشتمل على</w:t>
      </w:r>
      <w:r w:rsidRPr="0037022D">
        <w:rPr>
          <w:rFonts w:asciiTheme="majorBidi" w:eastAsia="Times New Roman" w:hAnsiTheme="majorBidi" w:cstheme="majorBidi"/>
          <w:sz w:val="26"/>
          <w:szCs w:val="26"/>
          <w:rtl/>
        </w:rPr>
        <w:t xml:space="preserve"> توفير التالي:</w:t>
      </w:r>
    </w:p>
    <w:p w14:paraId="130C07FF" w14:textId="77777777" w:rsidR="00D845ED" w:rsidRPr="0037022D" w:rsidRDefault="00D845ED" w:rsidP="0037022D">
      <w:pPr>
        <w:numPr>
          <w:ilvl w:val="1"/>
          <w:numId w:val="42"/>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الجداول الدراسية للتسجيل المبكر</w:t>
      </w:r>
    </w:p>
    <w:p w14:paraId="4F9B8406" w14:textId="77777777" w:rsidR="00D845ED" w:rsidRPr="0037022D" w:rsidRDefault="00D845ED" w:rsidP="0037022D">
      <w:pPr>
        <w:numPr>
          <w:ilvl w:val="1"/>
          <w:numId w:val="42"/>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كتيب اللوائح والأنظمة الجامعية</w:t>
      </w:r>
    </w:p>
    <w:p w14:paraId="1C24B179" w14:textId="720FE0CC" w:rsidR="00D845ED" w:rsidRPr="0037022D" w:rsidRDefault="00D845ED" w:rsidP="0037022D">
      <w:pPr>
        <w:numPr>
          <w:ilvl w:val="1"/>
          <w:numId w:val="42"/>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التقويم </w:t>
      </w:r>
      <w:r w:rsidR="00887517" w:rsidRPr="0037022D">
        <w:rPr>
          <w:rFonts w:asciiTheme="majorBidi" w:eastAsia="Times New Roman" w:hAnsiTheme="majorBidi" w:cstheme="majorBidi"/>
          <w:sz w:val="26"/>
          <w:szCs w:val="26"/>
          <w:rtl/>
        </w:rPr>
        <w:t>التربوي والأكاديمي</w:t>
      </w:r>
    </w:p>
    <w:p w14:paraId="46B939E3" w14:textId="58DA13F3" w:rsidR="00D845ED" w:rsidRPr="0037022D" w:rsidRDefault="00D845ED" w:rsidP="0037022D">
      <w:pPr>
        <w:numPr>
          <w:ilvl w:val="1"/>
          <w:numId w:val="42"/>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التعريف بوحدة الإرشاد </w:t>
      </w:r>
      <w:r w:rsidR="00887517" w:rsidRPr="0037022D">
        <w:rPr>
          <w:rFonts w:asciiTheme="majorBidi" w:eastAsia="Times New Roman" w:hAnsiTheme="majorBidi" w:cstheme="majorBidi"/>
          <w:sz w:val="26"/>
          <w:szCs w:val="26"/>
          <w:rtl/>
        </w:rPr>
        <w:t>التربوي والأكاديمي</w:t>
      </w:r>
    </w:p>
    <w:p w14:paraId="4AEE8584" w14:textId="3C630EAA" w:rsidR="00D845ED" w:rsidRPr="0037022D" w:rsidRDefault="00D845ED" w:rsidP="0037022D">
      <w:pPr>
        <w:numPr>
          <w:ilvl w:val="1"/>
          <w:numId w:val="42"/>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كتيب للمرشدين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ين</w:t>
      </w:r>
    </w:p>
    <w:p w14:paraId="3B8500CE" w14:textId="77777777" w:rsidR="00D845ED" w:rsidRPr="0037022D" w:rsidRDefault="00D845ED" w:rsidP="0037022D">
      <w:pPr>
        <w:numPr>
          <w:ilvl w:val="1"/>
          <w:numId w:val="42"/>
        </w:numPr>
        <w:shd w:val="clear" w:color="auto" w:fill="FFFFFF"/>
        <w:tabs>
          <w:tab w:val="right" w:pos="296"/>
        </w:tabs>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إرشادات وتعليمات للطلبة المستجدين</w:t>
      </w:r>
    </w:p>
    <w:p w14:paraId="787CAF3B" w14:textId="77777777" w:rsidR="00D845ED" w:rsidRPr="0037022D" w:rsidRDefault="00D845ED" w:rsidP="0037022D">
      <w:pPr>
        <w:numPr>
          <w:ilvl w:val="0"/>
          <w:numId w:val="38"/>
        </w:numPr>
        <w:shd w:val="clear" w:color="auto" w:fill="FFFFFF"/>
        <w:tabs>
          <w:tab w:val="clear" w:pos="720"/>
          <w:tab w:val="right" w:pos="29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القيام بالأبحاث العلمية المتخصصة التي تستهدف القضايا الطلابية وتطوير أنشطة الوحدة.</w:t>
      </w:r>
    </w:p>
    <w:p w14:paraId="625B66D0" w14:textId="77777777" w:rsidR="00D845ED" w:rsidRPr="0037022D" w:rsidRDefault="00D845ED" w:rsidP="0037022D">
      <w:pPr>
        <w:numPr>
          <w:ilvl w:val="0"/>
          <w:numId w:val="38"/>
        </w:numPr>
        <w:shd w:val="clear" w:color="auto" w:fill="FFFFFF"/>
        <w:tabs>
          <w:tab w:val="clear" w:pos="720"/>
          <w:tab w:val="left" w:pos="206"/>
          <w:tab w:val="left" w:pos="476"/>
          <w:tab w:val="right" w:pos="56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التنسيق مع وحدة شؤون الطلاب للتعاون فيما يتعلق بالبيانات الخاصة بالطلاب ، أو أي خدمة أخرى ذات صلة بمشكلة الطالب المؤثرة في دراسته أو تفاعله في المجتمع الجامعي .</w:t>
      </w:r>
    </w:p>
    <w:p w14:paraId="6784277B" w14:textId="58E9BC1F" w:rsidR="00D845ED" w:rsidRPr="0037022D" w:rsidRDefault="00D845ED" w:rsidP="0037022D">
      <w:pPr>
        <w:numPr>
          <w:ilvl w:val="0"/>
          <w:numId w:val="38"/>
        </w:numPr>
        <w:shd w:val="clear" w:color="auto" w:fill="FFFFFF"/>
        <w:tabs>
          <w:tab w:val="clear" w:pos="720"/>
          <w:tab w:val="right" w:pos="566"/>
        </w:tabs>
        <w:spacing w:before="120" w:after="120" w:line="400" w:lineRule="exact"/>
        <w:ind w:left="296" w:hanging="296"/>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التنسيق مع عمادة القبول والتسجيل فيما يتعلق ببيانات الطلاب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ة وأمور التسجيل والأنصبة وغيرها بالنسبة للطلاب ذوي الظروف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ة الخاصة</w:t>
      </w:r>
      <w:r w:rsidR="006D7951"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 التي تتطلب مساعدة ، وذلك في إطار ما تسمح به أنظمة ولوائح الدراسة بالجامعة .</w:t>
      </w:r>
    </w:p>
    <w:p w14:paraId="53EB856E"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lastRenderedPageBreak/>
        <w:t>الفئات المستفيدة من خدمات الوحدة</w:t>
      </w:r>
    </w:p>
    <w:p w14:paraId="546158D7" w14:textId="737686F8" w:rsidR="003C4AC4" w:rsidRPr="0037022D" w:rsidRDefault="00D845ED" w:rsidP="0037022D">
      <w:pPr>
        <w:numPr>
          <w:ilvl w:val="0"/>
          <w:numId w:val="3"/>
        </w:numPr>
        <w:shd w:val="clear" w:color="auto" w:fill="FFFFFF"/>
        <w:tabs>
          <w:tab w:val="clear" w:pos="720"/>
          <w:tab w:val="num" w:pos="0"/>
        </w:tabs>
        <w:spacing w:before="120" w:after="120" w:line="400" w:lineRule="exact"/>
        <w:ind w:left="0" w:firstLine="651"/>
        <w:jc w:val="both"/>
        <w:rPr>
          <w:rFonts w:asciiTheme="majorBidi" w:eastAsia="Times New Roman" w:hAnsiTheme="majorBidi" w:cstheme="majorBidi"/>
          <w:color w:val="FF0000"/>
          <w:sz w:val="26"/>
          <w:szCs w:val="26"/>
        </w:rPr>
      </w:pPr>
      <w:r w:rsidRPr="0037022D">
        <w:rPr>
          <w:rFonts w:asciiTheme="majorBidi" w:eastAsia="Times New Roman" w:hAnsiTheme="majorBidi" w:cstheme="majorBidi"/>
          <w:color w:val="FF0000"/>
          <w:sz w:val="26"/>
          <w:szCs w:val="26"/>
          <w:rtl/>
        </w:rPr>
        <w:t>الفئات الطلابية المستفيدة من خدمات الوحدة</w:t>
      </w:r>
      <w:r w:rsidR="003C4AC4" w:rsidRPr="0037022D">
        <w:rPr>
          <w:rFonts w:asciiTheme="majorBidi" w:eastAsia="Times New Roman" w:hAnsiTheme="majorBidi" w:cstheme="majorBidi"/>
          <w:color w:val="FF0000"/>
          <w:sz w:val="26"/>
          <w:szCs w:val="26"/>
          <w:rtl/>
        </w:rPr>
        <w:t>:-</w:t>
      </w:r>
    </w:p>
    <w:p w14:paraId="0D6AAE72" w14:textId="0F79C528" w:rsidR="00D845ED" w:rsidRPr="0037022D" w:rsidRDefault="00D845ED" w:rsidP="0037022D">
      <w:pPr>
        <w:shd w:val="clear" w:color="auto" w:fill="FFFFFF"/>
        <w:spacing w:before="120" w:after="120" w:line="400" w:lineRule="exact"/>
        <w:ind w:left="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الطلبة والطالبات الملتحقين </w:t>
      </w:r>
      <w:r w:rsidR="00384637" w:rsidRPr="0037022D">
        <w:rPr>
          <w:rFonts w:asciiTheme="majorBidi" w:eastAsia="Times New Roman" w:hAnsiTheme="majorBidi" w:cstheme="majorBidi"/>
          <w:sz w:val="26"/>
          <w:szCs w:val="26"/>
          <w:rtl/>
        </w:rPr>
        <w:t xml:space="preserve">بالكلية </w:t>
      </w:r>
      <w:r w:rsidRPr="0037022D">
        <w:rPr>
          <w:rFonts w:asciiTheme="majorBidi" w:eastAsia="Times New Roman" w:hAnsiTheme="majorBidi" w:cstheme="majorBidi"/>
          <w:sz w:val="26"/>
          <w:szCs w:val="26"/>
          <w:rtl/>
        </w:rPr>
        <w:t>بجميع فئاتهم ومستوياتهم الدراسية.</w:t>
      </w:r>
    </w:p>
    <w:p w14:paraId="50B30AF4" w14:textId="77777777" w:rsidR="00D845ED" w:rsidRPr="0037022D" w:rsidRDefault="00D845ED" w:rsidP="0037022D">
      <w:pPr>
        <w:numPr>
          <w:ilvl w:val="0"/>
          <w:numId w:val="3"/>
        </w:numPr>
        <w:shd w:val="clear" w:color="auto" w:fill="FFFFFF"/>
        <w:tabs>
          <w:tab w:val="clear" w:pos="720"/>
          <w:tab w:val="num" w:pos="0"/>
        </w:tabs>
        <w:spacing w:before="120" w:after="120" w:line="400" w:lineRule="exact"/>
        <w:ind w:left="0" w:firstLine="651"/>
        <w:jc w:val="both"/>
        <w:rPr>
          <w:rFonts w:asciiTheme="majorBidi" w:eastAsia="Times New Roman" w:hAnsiTheme="majorBidi" w:cstheme="majorBidi"/>
          <w:color w:val="FF0000"/>
          <w:sz w:val="26"/>
          <w:szCs w:val="26"/>
          <w:rtl/>
        </w:rPr>
      </w:pPr>
      <w:r w:rsidRPr="0037022D">
        <w:rPr>
          <w:rFonts w:asciiTheme="majorBidi" w:eastAsia="Times New Roman" w:hAnsiTheme="majorBidi" w:cstheme="majorBidi"/>
          <w:color w:val="FF0000"/>
          <w:sz w:val="26"/>
          <w:szCs w:val="26"/>
          <w:rtl/>
        </w:rPr>
        <w:t>كيفية الحصول على خدمات الوحدة:-</w:t>
      </w:r>
    </w:p>
    <w:p w14:paraId="7FB80DAD" w14:textId="2F9BB354" w:rsidR="00D845ED" w:rsidRPr="0037022D" w:rsidRDefault="00D845ED" w:rsidP="0037022D">
      <w:pPr>
        <w:numPr>
          <w:ilvl w:val="1"/>
          <w:numId w:val="39"/>
        </w:numPr>
        <w:shd w:val="clear" w:color="auto" w:fill="FFFFFF"/>
        <w:tabs>
          <w:tab w:val="clear" w:pos="1440"/>
          <w:tab w:val="num" w:pos="720"/>
        </w:tabs>
        <w:spacing w:before="120" w:after="120" w:line="400" w:lineRule="exact"/>
        <w:ind w:left="72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الاتصال </w:t>
      </w:r>
      <w:r w:rsidR="003C4AC4" w:rsidRPr="0037022D">
        <w:rPr>
          <w:rFonts w:asciiTheme="majorBidi" w:eastAsia="Times New Roman" w:hAnsiTheme="majorBidi" w:cstheme="majorBidi"/>
          <w:sz w:val="26"/>
          <w:szCs w:val="26"/>
          <w:rtl/>
        </w:rPr>
        <w:t>بلجنة</w:t>
      </w:r>
      <w:r w:rsidRPr="0037022D">
        <w:rPr>
          <w:rFonts w:asciiTheme="majorBidi" w:eastAsia="Times New Roman" w:hAnsiTheme="majorBidi" w:cstheme="majorBidi"/>
          <w:sz w:val="26"/>
          <w:szCs w:val="26"/>
          <w:rtl/>
        </w:rPr>
        <w:t xml:space="preserve">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أو الحضور إلى مقر الوحدة لطلب الخدمة.</w:t>
      </w:r>
    </w:p>
    <w:p w14:paraId="52F19A49" w14:textId="1BE5C9A8" w:rsidR="00D845ED" w:rsidRPr="0037022D" w:rsidRDefault="00D845ED" w:rsidP="0037022D">
      <w:pPr>
        <w:numPr>
          <w:ilvl w:val="1"/>
          <w:numId w:val="39"/>
        </w:numPr>
        <w:shd w:val="clear" w:color="auto" w:fill="FFFFFF"/>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تعبئة بعض الاستمارات الضرورية لفتح ملف خاص بالطالب/ الطالبة قبل رؤية المرشد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w:t>
      </w:r>
    </w:p>
    <w:p w14:paraId="19B8C6DA" w14:textId="1A9978EA" w:rsidR="00D845ED" w:rsidRPr="0037022D" w:rsidRDefault="00D845ED" w:rsidP="0037022D">
      <w:pPr>
        <w:numPr>
          <w:ilvl w:val="1"/>
          <w:numId w:val="39"/>
        </w:numPr>
        <w:shd w:val="clear" w:color="auto" w:fill="FFFFFF"/>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إجراء مقابلة أولية استشارية مع المرشد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في الوحدة لتحديد نوع الخدمة المناسبة للطالب/ الطالبة.</w:t>
      </w:r>
    </w:p>
    <w:p w14:paraId="60B154FD" w14:textId="77777777" w:rsidR="00D845ED" w:rsidRPr="0037022D" w:rsidRDefault="00D845ED" w:rsidP="0037022D">
      <w:pPr>
        <w:numPr>
          <w:ilvl w:val="0"/>
          <w:numId w:val="39"/>
        </w:numPr>
        <w:shd w:val="clear" w:color="auto" w:fill="FFFFFF"/>
        <w:spacing w:before="120" w:after="120" w:line="400" w:lineRule="exact"/>
        <w:jc w:val="both"/>
        <w:rPr>
          <w:rFonts w:asciiTheme="majorBidi" w:eastAsia="Times New Roman" w:hAnsiTheme="majorBidi" w:cstheme="majorBidi"/>
          <w:color w:val="FF0000"/>
          <w:sz w:val="26"/>
          <w:szCs w:val="26"/>
          <w:rtl/>
        </w:rPr>
      </w:pPr>
      <w:r w:rsidRPr="0037022D">
        <w:rPr>
          <w:rFonts w:asciiTheme="majorBidi" w:eastAsia="Times New Roman" w:hAnsiTheme="majorBidi" w:cstheme="majorBidi"/>
          <w:color w:val="FF0000"/>
          <w:sz w:val="26"/>
          <w:szCs w:val="26"/>
          <w:rtl/>
        </w:rPr>
        <w:t>إجراءات تقديم الخدمات الإرشادية -:</w:t>
      </w:r>
    </w:p>
    <w:p w14:paraId="0E1645CE" w14:textId="77777777" w:rsidR="00D845ED" w:rsidRPr="0037022D" w:rsidRDefault="00D845ED" w:rsidP="0037022D">
      <w:pPr>
        <w:numPr>
          <w:ilvl w:val="1"/>
          <w:numId w:val="39"/>
        </w:numPr>
        <w:shd w:val="clear" w:color="auto" w:fill="FFFFFF"/>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لكل طالب الحق في الحصول على كافة الخدمات التي تقدمها الوحدة.</w:t>
      </w:r>
    </w:p>
    <w:p w14:paraId="0780A5CA" w14:textId="77777777" w:rsidR="00D845ED" w:rsidRPr="0037022D" w:rsidRDefault="00D845ED" w:rsidP="0037022D">
      <w:pPr>
        <w:numPr>
          <w:ilvl w:val="1"/>
          <w:numId w:val="39"/>
        </w:numPr>
        <w:shd w:val="clear" w:color="auto" w:fill="FFFFFF"/>
        <w:spacing w:before="120" w:after="120" w:line="400" w:lineRule="exact"/>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تعامل جميع ملفات ومعلومات الطلبة المراجعين بسرية تامة وفي سياق متطلبات الحالة.</w:t>
      </w:r>
    </w:p>
    <w:p w14:paraId="6D64E177" w14:textId="77777777" w:rsidR="00D845ED" w:rsidRPr="0037022D" w:rsidRDefault="00D845ED" w:rsidP="0037022D">
      <w:pPr>
        <w:numPr>
          <w:ilvl w:val="1"/>
          <w:numId w:val="39"/>
        </w:numPr>
        <w:shd w:val="clear" w:color="auto" w:fill="FFFFFF"/>
        <w:spacing w:before="120" w:after="120" w:line="400" w:lineRule="exact"/>
        <w:jc w:val="both"/>
        <w:rPr>
          <w:rFonts w:asciiTheme="majorBidi" w:eastAsia="Times New Roman" w:hAnsiTheme="majorBidi" w:cstheme="majorBidi"/>
          <w:sz w:val="26"/>
          <w:szCs w:val="26"/>
        </w:rPr>
      </w:pPr>
      <w:r w:rsidRPr="0037022D">
        <w:rPr>
          <w:rFonts w:asciiTheme="majorBidi" w:eastAsia="Times New Roman" w:hAnsiTheme="majorBidi" w:cstheme="majorBidi"/>
          <w:sz w:val="26"/>
          <w:szCs w:val="26"/>
          <w:rtl/>
        </w:rPr>
        <w:t>للطالب الحق في الاطلاع على كافة إجراءات تقديم الخدمة الإرشادية له ويتوقع منه التعاون مع الوحدة لتقديم المعلومات المناسبة التي تتطلب لهذه الخدمة.</w:t>
      </w:r>
    </w:p>
    <w:p w14:paraId="497D59C3"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الهيكل التنظيمي للوحدة</w:t>
      </w:r>
    </w:p>
    <w:tbl>
      <w:tblPr>
        <w:bidiVisual/>
        <w:tblW w:w="526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
        <w:gridCol w:w="2409"/>
        <w:gridCol w:w="2721"/>
        <w:gridCol w:w="3331"/>
      </w:tblGrid>
      <w:tr w:rsidR="003D42FD" w:rsidRPr="0037022D" w14:paraId="5D49E111" w14:textId="77777777" w:rsidTr="0037022D">
        <w:trPr>
          <w:tblCellSpacing w:w="0" w:type="dxa"/>
          <w:jc w:val="center"/>
        </w:trPr>
        <w:tc>
          <w:tcPr>
            <w:tcW w:w="161" w:type="pct"/>
            <w:shd w:val="clear" w:color="auto" w:fill="17476B"/>
            <w:tcMar>
              <w:top w:w="0" w:type="dxa"/>
              <w:left w:w="0" w:type="dxa"/>
              <w:bottom w:w="0" w:type="dxa"/>
              <w:right w:w="75" w:type="dxa"/>
            </w:tcMar>
            <w:vAlign w:val="center"/>
            <w:hideMark/>
          </w:tcPr>
          <w:p w14:paraId="68E960A2" w14:textId="77777777" w:rsidR="003D42FD" w:rsidRPr="006D30BC" w:rsidRDefault="003D42FD" w:rsidP="0037022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t>م</w:t>
            </w:r>
          </w:p>
        </w:tc>
        <w:tc>
          <w:tcPr>
            <w:tcW w:w="1378" w:type="pct"/>
            <w:shd w:val="clear" w:color="auto" w:fill="17476B"/>
            <w:tcMar>
              <w:top w:w="0" w:type="dxa"/>
              <w:left w:w="0" w:type="dxa"/>
              <w:bottom w:w="0" w:type="dxa"/>
              <w:right w:w="75" w:type="dxa"/>
            </w:tcMar>
            <w:vAlign w:val="center"/>
            <w:hideMark/>
          </w:tcPr>
          <w:p w14:paraId="5C2D1C0A" w14:textId="77777777" w:rsidR="003D42FD" w:rsidRPr="0037022D" w:rsidRDefault="003D42FD" w:rsidP="0037022D">
            <w:pPr>
              <w:spacing w:before="120" w:after="120" w:line="400" w:lineRule="exact"/>
              <w:ind w:firstLine="651"/>
              <w:jc w:val="both"/>
              <w:rPr>
                <w:rFonts w:asciiTheme="majorBidi" w:eastAsia="Times New Roman" w:hAnsiTheme="majorBidi" w:cstheme="majorBidi"/>
                <w:sz w:val="23"/>
                <w:szCs w:val="23"/>
              </w:rPr>
            </w:pPr>
            <w:r w:rsidRPr="0037022D">
              <w:rPr>
                <w:rFonts w:asciiTheme="majorBidi" w:eastAsia="Times New Roman" w:hAnsiTheme="majorBidi" w:cstheme="majorBidi"/>
                <w:sz w:val="23"/>
                <w:szCs w:val="23"/>
                <w:rtl/>
              </w:rPr>
              <w:t>اسم العضو</w:t>
            </w:r>
          </w:p>
        </w:tc>
        <w:tc>
          <w:tcPr>
            <w:tcW w:w="1556" w:type="pct"/>
            <w:shd w:val="clear" w:color="auto" w:fill="17476B"/>
            <w:tcMar>
              <w:top w:w="0" w:type="dxa"/>
              <w:left w:w="0" w:type="dxa"/>
              <w:bottom w:w="0" w:type="dxa"/>
              <w:right w:w="75" w:type="dxa"/>
            </w:tcMar>
            <w:vAlign w:val="center"/>
            <w:hideMark/>
          </w:tcPr>
          <w:p w14:paraId="499988C5" w14:textId="77777777" w:rsidR="003D42FD" w:rsidRPr="0037022D" w:rsidRDefault="003D42FD" w:rsidP="0037022D">
            <w:pPr>
              <w:spacing w:before="120" w:after="120" w:line="400" w:lineRule="exact"/>
              <w:ind w:firstLine="651"/>
              <w:jc w:val="both"/>
              <w:rPr>
                <w:rFonts w:asciiTheme="majorBidi" w:eastAsia="Times New Roman" w:hAnsiTheme="majorBidi" w:cstheme="majorBidi"/>
                <w:sz w:val="23"/>
                <w:szCs w:val="23"/>
              </w:rPr>
            </w:pPr>
            <w:r w:rsidRPr="0037022D">
              <w:rPr>
                <w:rFonts w:asciiTheme="majorBidi" w:eastAsia="Times New Roman" w:hAnsiTheme="majorBidi" w:cstheme="majorBidi"/>
                <w:sz w:val="23"/>
                <w:szCs w:val="23"/>
                <w:rtl/>
              </w:rPr>
              <w:t>المهـــام</w:t>
            </w:r>
          </w:p>
        </w:tc>
        <w:tc>
          <w:tcPr>
            <w:tcW w:w="1905" w:type="pct"/>
            <w:shd w:val="clear" w:color="auto" w:fill="17476B"/>
            <w:tcMar>
              <w:top w:w="0" w:type="dxa"/>
              <w:left w:w="0" w:type="dxa"/>
              <w:bottom w:w="0" w:type="dxa"/>
              <w:right w:w="75" w:type="dxa"/>
            </w:tcMar>
            <w:vAlign w:val="center"/>
            <w:hideMark/>
          </w:tcPr>
          <w:p w14:paraId="2220BEF1" w14:textId="77777777" w:rsidR="003D42FD" w:rsidRPr="0037022D" w:rsidRDefault="003D42FD" w:rsidP="0037022D">
            <w:pPr>
              <w:spacing w:before="120" w:after="120" w:line="400" w:lineRule="exact"/>
              <w:ind w:firstLine="651"/>
              <w:jc w:val="both"/>
              <w:rPr>
                <w:rFonts w:asciiTheme="majorBidi" w:eastAsia="Times New Roman" w:hAnsiTheme="majorBidi" w:cstheme="majorBidi"/>
                <w:sz w:val="23"/>
                <w:szCs w:val="23"/>
              </w:rPr>
            </w:pPr>
            <w:r w:rsidRPr="0037022D">
              <w:rPr>
                <w:rFonts w:asciiTheme="majorBidi" w:eastAsia="Times New Roman" w:hAnsiTheme="majorBidi" w:cstheme="majorBidi"/>
                <w:sz w:val="23"/>
                <w:szCs w:val="23"/>
                <w:rtl/>
              </w:rPr>
              <w:t>البريد الالكتروني</w:t>
            </w:r>
          </w:p>
        </w:tc>
      </w:tr>
      <w:tr w:rsidR="002936BD" w:rsidRPr="0037022D" w14:paraId="3E668FB1" w14:textId="77777777" w:rsidTr="0037022D">
        <w:trPr>
          <w:trHeight w:val="462"/>
          <w:tblCellSpacing w:w="0" w:type="dxa"/>
          <w:jc w:val="center"/>
        </w:trPr>
        <w:tc>
          <w:tcPr>
            <w:tcW w:w="161" w:type="pct"/>
            <w:shd w:val="clear" w:color="auto" w:fill="17476B"/>
            <w:tcMar>
              <w:top w:w="0" w:type="dxa"/>
              <w:left w:w="0" w:type="dxa"/>
              <w:bottom w:w="0" w:type="dxa"/>
              <w:right w:w="75" w:type="dxa"/>
            </w:tcMar>
            <w:vAlign w:val="center"/>
          </w:tcPr>
          <w:p w14:paraId="3D509684"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tl/>
              </w:rPr>
            </w:pPr>
          </w:p>
        </w:tc>
        <w:tc>
          <w:tcPr>
            <w:tcW w:w="1378" w:type="pct"/>
            <w:tcMar>
              <w:top w:w="0" w:type="dxa"/>
              <w:left w:w="0" w:type="dxa"/>
              <w:bottom w:w="0" w:type="dxa"/>
              <w:right w:w="75" w:type="dxa"/>
            </w:tcMar>
          </w:tcPr>
          <w:p w14:paraId="57AB12E7" w14:textId="4D4A359D" w:rsidR="002936BD" w:rsidRPr="006D30BC" w:rsidRDefault="002936BD" w:rsidP="002936BD">
            <w:pPr>
              <w:spacing w:before="120" w:after="120" w:line="400" w:lineRule="exact"/>
              <w:jc w:val="both"/>
              <w:rPr>
                <w:rFonts w:asciiTheme="majorBidi" w:eastAsia="Calibri" w:hAnsiTheme="majorBidi" w:cstheme="majorBidi"/>
                <w:sz w:val="28"/>
                <w:szCs w:val="28"/>
                <w:rtl/>
                <w:lang w:bidi="ar-IQ"/>
              </w:rPr>
            </w:pPr>
            <w:r w:rsidRPr="006D30BC">
              <w:rPr>
                <w:rFonts w:asciiTheme="majorBidi" w:eastAsia="Calibri" w:hAnsiTheme="majorBidi" w:cstheme="majorBidi"/>
                <w:sz w:val="28"/>
                <w:szCs w:val="28"/>
                <w:rtl/>
                <w:lang w:bidi="ar-IQ"/>
              </w:rPr>
              <w:t>باسم علي كريدي</w:t>
            </w:r>
          </w:p>
        </w:tc>
        <w:tc>
          <w:tcPr>
            <w:tcW w:w="1556" w:type="pct"/>
            <w:tcMar>
              <w:top w:w="0" w:type="dxa"/>
              <w:left w:w="0" w:type="dxa"/>
              <w:bottom w:w="0" w:type="dxa"/>
              <w:right w:w="75" w:type="dxa"/>
            </w:tcMar>
            <w:vAlign w:val="center"/>
          </w:tcPr>
          <w:p w14:paraId="590116A9" w14:textId="10372E09" w:rsidR="002936BD" w:rsidRPr="006D30BC" w:rsidRDefault="002936BD" w:rsidP="002936BD">
            <w:pPr>
              <w:spacing w:before="120" w:after="120" w:line="400" w:lineRule="exact"/>
              <w:jc w:val="both"/>
              <w:rPr>
                <w:rFonts w:asciiTheme="majorBidi" w:eastAsia="Times New Roman" w:hAnsiTheme="majorBidi" w:cstheme="majorBidi"/>
                <w:sz w:val="18"/>
                <w:szCs w:val="18"/>
                <w:rtl/>
              </w:rPr>
            </w:pPr>
            <w:r w:rsidRPr="006D30BC">
              <w:rPr>
                <w:rFonts w:asciiTheme="majorBidi" w:eastAsia="Times New Roman" w:hAnsiTheme="majorBidi" w:cstheme="majorBidi"/>
                <w:sz w:val="18"/>
                <w:szCs w:val="18"/>
                <w:rtl/>
              </w:rPr>
              <w:t xml:space="preserve">مشرف وحدة الإرشاد التربوي </w:t>
            </w:r>
            <w:r w:rsidRPr="006D30BC">
              <w:rPr>
                <w:rFonts w:asciiTheme="majorBidi" w:eastAsia="Times New Roman" w:hAnsiTheme="majorBidi" w:cstheme="majorBidi" w:hint="cs"/>
                <w:sz w:val="18"/>
                <w:szCs w:val="18"/>
                <w:rtl/>
              </w:rPr>
              <w:t>والأكاديمي</w:t>
            </w:r>
          </w:p>
        </w:tc>
        <w:tc>
          <w:tcPr>
            <w:tcW w:w="1905" w:type="pct"/>
            <w:tcMar>
              <w:top w:w="0" w:type="dxa"/>
              <w:left w:w="0" w:type="dxa"/>
              <w:bottom w:w="0" w:type="dxa"/>
              <w:right w:w="75" w:type="dxa"/>
            </w:tcMar>
            <w:vAlign w:val="center"/>
          </w:tcPr>
          <w:p w14:paraId="19CF3D12" w14:textId="77777777"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tl/>
              </w:rPr>
            </w:pPr>
          </w:p>
        </w:tc>
      </w:tr>
      <w:tr w:rsidR="002936BD" w:rsidRPr="0037022D" w14:paraId="102F1A2A" w14:textId="77777777" w:rsidTr="0037022D">
        <w:trPr>
          <w:trHeight w:val="462"/>
          <w:tblCellSpacing w:w="0" w:type="dxa"/>
          <w:jc w:val="center"/>
        </w:trPr>
        <w:tc>
          <w:tcPr>
            <w:tcW w:w="161" w:type="pct"/>
            <w:shd w:val="clear" w:color="auto" w:fill="17476B"/>
            <w:tcMar>
              <w:top w:w="0" w:type="dxa"/>
              <w:left w:w="0" w:type="dxa"/>
              <w:bottom w:w="0" w:type="dxa"/>
              <w:right w:w="75" w:type="dxa"/>
            </w:tcMar>
            <w:vAlign w:val="center"/>
          </w:tcPr>
          <w:p w14:paraId="143279A6"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tl/>
              </w:rPr>
            </w:pPr>
          </w:p>
        </w:tc>
        <w:tc>
          <w:tcPr>
            <w:tcW w:w="1378" w:type="pct"/>
            <w:tcMar>
              <w:top w:w="0" w:type="dxa"/>
              <w:left w:w="0" w:type="dxa"/>
              <w:bottom w:w="0" w:type="dxa"/>
              <w:right w:w="75" w:type="dxa"/>
            </w:tcMar>
          </w:tcPr>
          <w:p w14:paraId="6F71A16E" w14:textId="77777777" w:rsidR="002936BD" w:rsidRPr="006D30BC" w:rsidRDefault="002936BD" w:rsidP="002936BD">
            <w:pPr>
              <w:spacing w:before="120" w:after="120" w:line="400" w:lineRule="exact"/>
              <w:jc w:val="both"/>
              <w:rPr>
                <w:rFonts w:asciiTheme="majorBidi" w:eastAsia="Calibri" w:hAnsiTheme="majorBidi" w:cstheme="majorBidi"/>
                <w:sz w:val="28"/>
                <w:szCs w:val="28"/>
                <w:rtl/>
                <w:lang w:bidi="ar-IQ"/>
              </w:rPr>
            </w:pPr>
          </w:p>
        </w:tc>
        <w:tc>
          <w:tcPr>
            <w:tcW w:w="1556" w:type="pct"/>
            <w:tcMar>
              <w:top w:w="0" w:type="dxa"/>
              <w:left w:w="0" w:type="dxa"/>
              <w:bottom w:w="0" w:type="dxa"/>
              <w:right w:w="75" w:type="dxa"/>
            </w:tcMar>
            <w:vAlign w:val="center"/>
          </w:tcPr>
          <w:p w14:paraId="754AE7C7" w14:textId="669228E1" w:rsidR="002936BD" w:rsidRPr="006D30BC" w:rsidRDefault="002936BD" w:rsidP="002936BD">
            <w:pPr>
              <w:spacing w:before="120" w:after="120" w:line="400" w:lineRule="exact"/>
              <w:jc w:val="both"/>
              <w:rPr>
                <w:rFonts w:asciiTheme="majorBidi" w:eastAsia="Times New Roman" w:hAnsiTheme="majorBidi" w:cstheme="majorBidi"/>
                <w:sz w:val="18"/>
                <w:szCs w:val="18"/>
                <w:rtl/>
              </w:rPr>
            </w:pPr>
            <w:r w:rsidRPr="006D30BC">
              <w:rPr>
                <w:rFonts w:asciiTheme="majorBidi" w:eastAsia="Times New Roman" w:hAnsiTheme="majorBidi" w:cstheme="majorBidi"/>
                <w:sz w:val="18"/>
                <w:szCs w:val="18"/>
                <w:rtl/>
              </w:rPr>
              <w:t xml:space="preserve">مشرف وحدة الإرشاد التربوي </w:t>
            </w:r>
            <w:r w:rsidRPr="006D30BC">
              <w:rPr>
                <w:rFonts w:asciiTheme="majorBidi" w:eastAsia="Times New Roman" w:hAnsiTheme="majorBidi" w:cstheme="majorBidi" w:hint="cs"/>
                <w:sz w:val="18"/>
                <w:szCs w:val="18"/>
                <w:rtl/>
              </w:rPr>
              <w:t>والأكاديمي</w:t>
            </w:r>
          </w:p>
        </w:tc>
        <w:tc>
          <w:tcPr>
            <w:tcW w:w="1905" w:type="pct"/>
            <w:tcMar>
              <w:top w:w="0" w:type="dxa"/>
              <w:left w:w="0" w:type="dxa"/>
              <w:bottom w:w="0" w:type="dxa"/>
              <w:right w:w="75" w:type="dxa"/>
            </w:tcMar>
            <w:vAlign w:val="center"/>
          </w:tcPr>
          <w:p w14:paraId="55AAB002" w14:textId="77777777"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tl/>
              </w:rPr>
            </w:pPr>
          </w:p>
        </w:tc>
      </w:tr>
      <w:tr w:rsidR="002936BD" w:rsidRPr="0037022D" w14:paraId="02BA93CE" w14:textId="77777777" w:rsidTr="0037022D">
        <w:trPr>
          <w:trHeight w:val="462"/>
          <w:tblCellSpacing w:w="0" w:type="dxa"/>
          <w:jc w:val="center"/>
        </w:trPr>
        <w:tc>
          <w:tcPr>
            <w:tcW w:w="161" w:type="pct"/>
            <w:shd w:val="clear" w:color="auto" w:fill="17476B"/>
            <w:tcMar>
              <w:top w:w="0" w:type="dxa"/>
              <w:left w:w="0" w:type="dxa"/>
              <w:bottom w:w="0" w:type="dxa"/>
              <w:right w:w="75" w:type="dxa"/>
            </w:tcMar>
            <w:vAlign w:val="center"/>
          </w:tcPr>
          <w:p w14:paraId="44922943"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tl/>
              </w:rPr>
            </w:pPr>
          </w:p>
        </w:tc>
        <w:tc>
          <w:tcPr>
            <w:tcW w:w="1378" w:type="pct"/>
            <w:tcMar>
              <w:top w:w="0" w:type="dxa"/>
              <w:left w:w="0" w:type="dxa"/>
              <w:bottom w:w="0" w:type="dxa"/>
              <w:right w:w="75" w:type="dxa"/>
            </w:tcMar>
          </w:tcPr>
          <w:p w14:paraId="3645C12A" w14:textId="0477C4BF" w:rsidR="002936BD" w:rsidRPr="006D30BC" w:rsidRDefault="002936BD" w:rsidP="002936BD">
            <w:pPr>
              <w:spacing w:before="120" w:after="120" w:line="400" w:lineRule="exact"/>
              <w:jc w:val="both"/>
              <w:rPr>
                <w:rFonts w:asciiTheme="majorBidi" w:eastAsia="Times New Roman" w:hAnsiTheme="majorBidi" w:cstheme="majorBidi"/>
                <w:sz w:val="18"/>
                <w:szCs w:val="18"/>
                <w:rtl/>
              </w:rPr>
            </w:pPr>
            <w:r w:rsidRPr="006D30BC">
              <w:rPr>
                <w:rFonts w:asciiTheme="majorBidi" w:eastAsia="Calibri" w:hAnsiTheme="majorBidi" w:cstheme="majorBidi"/>
                <w:sz w:val="28"/>
                <w:szCs w:val="28"/>
                <w:rtl/>
                <w:lang w:bidi="ar-IQ"/>
              </w:rPr>
              <w:t>مرتضى دغيم عبد الله</w:t>
            </w:r>
          </w:p>
        </w:tc>
        <w:tc>
          <w:tcPr>
            <w:tcW w:w="1556" w:type="pct"/>
            <w:tcMar>
              <w:top w:w="0" w:type="dxa"/>
              <w:left w:w="0" w:type="dxa"/>
              <w:bottom w:w="0" w:type="dxa"/>
              <w:right w:w="75" w:type="dxa"/>
            </w:tcMar>
            <w:vAlign w:val="center"/>
          </w:tcPr>
          <w:p w14:paraId="2D102939" w14:textId="58124A32" w:rsidR="002936BD" w:rsidRPr="006D30BC" w:rsidRDefault="002936BD" w:rsidP="002936BD">
            <w:pPr>
              <w:spacing w:before="120" w:after="120" w:line="400" w:lineRule="exact"/>
              <w:jc w:val="both"/>
              <w:rPr>
                <w:rFonts w:asciiTheme="majorBidi" w:eastAsia="Times New Roman" w:hAnsiTheme="majorBidi" w:cstheme="majorBidi"/>
                <w:strike/>
                <w:sz w:val="18"/>
                <w:szCs w:val="18"/>
                <w:rtl/>
              </w:rPr>
            </w:pPr>
            <w:r w:rsidRPr="006D30BC">
              <w:rPr>
                <w:rFonts w:asciiTheme="majorBidi" w:eastAsia="Times New Roman" w:hAnsiTheme="majorBidi" w:cstheme="majorBidi" w:hint="cs"/>
                <w:sz w:val="18"/>
                <w:szCs w:val="18"/>
                <w:rtl/>
              </w:rPr>
              <w:t>ممثل</w:t>
            </w:r>
            <w:r w:rsidRPr="006D30BC">
              <w:rPr>
                <w:rFonts w:asciiTheme="majorBidi" w:eastAsia="Times New Roman" w:hAnsiTheme="majorBidi" w:cstheme="majorBidi"/>
                <w:sz w:val="18"/>
                <w:szCs w:val="18"/>
                <w:rtl/>
              </w:rPr>
              <w:t xml:space="preserve"> قسم هندسة النفط</w:t>
            </w:r>
          </w:p>
        </w:tc>
        <w:tc>
          <w:tcPr>
            <w:tcW w:w="1905" w:type="pct"/>
            <w:tcMar>
              <w:top w:w="0" w:type="dxa"/>
              <w:left w:w="0" w:type="dxa"/>
              <w:bottom w:w="0" w:type="dxa"/>
              <w:right w:w="75" w:type="dxa"/>
            </w:tcMar>
            <w:vAlign w:val="center"/>
          </w:tcPr>
          <w:p w14:paraId="600A35B0" w14:textId="77777777"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5FB11418" w14:textId="77777777" w:rsidTr="0037022D">
        <w:trPr>
          <w:trHeight w:val="273"/>
          <w:tblCellSpacing w:w="0" w:type="dxa"/>
          <w:jc w:val="center"/>
        </w:trPr>
        <w:tc>
          <w:tcPr>
            <w:tcW w:w="161" w:type="pct"/>
            <w:shd w:val="clear" w:color="auto" w:fill="17476B"/>
            <w:tcMar>
              <w:top w:w="0" w:type="dxa"/>
              <w:left w:w="0" w:type="dxa"/>
              <w:bottom w:w="0" w:type="dxa"/>
              <w:right w:w="75" w:type="dxa"/>
            </w:tcMar>
            <w:vAlign w:val="center"/>
            <w:hideMark/>
          </w:tcPr>
          <w:p w14:paraId="64874E6A"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t>2</w:t>
            </w:r>
          </w:p>
        </w:tc>
        <w:tc>
          <w:tcPr>
            <w:tcW w:w="1378" w:type="pct"/>
            <w:tcMar>
              <w:top w:w="0" w:type="dxa"/>
              <w:left w:w="0" w:type="dxa"/>
              <w:bottom w:w="0" w:type="dxa"/>
              <w:right w:w="75" w:type="dxa"/>
            </w:tcMar>
          </w:tcPr>
          <w:p w14:paraId="35D831AB" w14:textId="01C39494" w:rsidR="002936BD" w:rsidRPr="006D30BC" w:rsidRDefault="002936BD" w:rsidP="002936BD">
            <w:pPr>
              <w:spacing w:before="120" w:after="120" w:line="400" w:lineRule="exact"/>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مؤيد عبد الحسين غلطة</w:t>
            </w:r>
          </w:p>
        </w:tc>
        <w:tc>
          <w:tcPr>
            <w:tcW w:w="1556" w:type="pct"/>
            <w:tcMar>
              <w:top w:w="0" w:type="dxa"/>
              <w:left w:w="0" w:type="dxa"/>
              <w:bottom w:w="0" w:type="dxa"/>
              <w:right w:w="75" w:type="dxa"/>
            </w:tcMar>
            <w:vAlign w:val="center"/>
          </w:tcPr>
          <w:p w14:paraId="41F63BF2" w14:textId="300FC904"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Times New Roman" w:hAnsiTheme="majorBidi" w:cstheme="majorBidi"/>
                <w:sz w:val="18"/>
                <w:szCs w:val="18"/>
                <w:rtl/>
              </w:rPr>
              <w:t>م</w:t>
            </w:r>
            <w:r w:rsidRPr="006D30BC">
              <w:rPr>
                <w:rFonts w:asciiTheme="majorBidi" w:eastAsia="Times New Roman" w:hAnsiTheme="majorBidi" w:cstheme="majorBidi" w:hint="cs"/>
                <w:sz w:val="18"/>
                <w:szCs w:val="18"/>
                <w:rtl/>
              </w:rPr>
              <w:t>مثل</w:t>
            </w:r>
            <w:r w:rsidRPr="006D30BC">
              <w:rPr>
                <w:rFonts w:asciiTheme="majorBidi" w:eastAsia="Times New Roman" w:hAnsiTheme="majorBidi" w:cstheme="majorBidi"/>
                <w:sz w:val="18"/>
                <w:szCs w:val="18"/>
                <w:rtl/>
              </w:rPr>
              <w:t xml:space="preserve"> قسم هندسة النفط</w:t>
            </w:r>
          </w:p>
        </w:tc>
        <w:tc>
          <w:tcPr>
            <w:tcW w:w="1905" w:type="pct"/>
            <w:tcMar>
              <w:top w:w="0" w:type="dxa"/>
              <w:left w:w="0" w:type="dxa"/>
              <w:bottom w:w="0" w:type="dxa"/>
              <w:right w:w="75" w:type="dxa"/>
            </w:tcMar>
            <w:vAlign w:val="center"/>
          </w:tcPr>
          <w:p w14:paraId="1E66900D" w14:textId="450F6AC2"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0A099DE5" w14:textId="77777777" w:rsidTr="0037022D">
        <w:trPr>
          <w:tblCellSpacing w:w="0" w:type="dxa"/>
          <w:jc w:val="center"/>
        </w:trPr>
        <w:tc>
          <w:tcPr>
            <w:tcW w:w="161" w:type="pct"/>
            <w:shd w:val="clear" w:color="auto" w:fill="17476B"/>
            <w:tcMar>
              <w:top w:w="0" w:type="dxa"/>
              <w:left w:w="0" w:type="dxa"/>
              <w:bottom w:w="0" w:type="dxa"/>
              <w:right w:w="75" w:type="dxa"/>
            </w:tcMar>
            <w:vAlign w:val="center"/>
            <w:hideMark/>
          </w:tcPr>
          <w:p w14:paraId="275CC09A"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t>3</w:t>
            </w:r>
          </w:p>
        </w:tc>
        <w:tc>
          <w:tcPr>
            <w:tcW w:w="1378" w:type="pct"/>
            <w:tcMar>
              <w:top w:w="0" w:type="dxa"/>
              <w:left w:w="0" w:type="dxa"/>
              <w:bottom w:w="0" w:type="dxa"/>
              <w:right w:w="75" w:type="dxa"/>
            </w:tcMar>
          </w:tcPr>
          <w:p w14:paraId="2C558C4B" w14:textId="4727A64A"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حازم علي جاسم</w:t>
            </w:r>
          </w:p>
        </w:tc>
        <w:tc>
          <w:tcPr>
            <w:tcW w:w="1556" w:type="pct"/>
            <w:tcMar>
              <w:top w:w="0" w:type="dxa"/>
              <w:left w:w="0" w:type="dxa"/>
              <w:bottom w:w="0" w:type="dxa"/>
              <w:right w:w="75" w:type="dxa"/>
            </w:tcMar>
            <w:vAlign w:val="center"/>
          </w:tcPr>
          <w:p w14:paraId="68F3E37F" w14:textId="019C68E2"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Times New Roman" w:hAnsiTheme="majorBidi" w:cstheme="majorBidi"/>
                <w:sz w:val="18"/>
                <w:szCs w:val="18"/>
                <w:rtl/>
              </w:rPr>
              <w:t>م</w:t>
            </w:r>
            <w:r w:rsidRPr="006D30BC">
              <w:rPr>
                <w:rFonts w:asciiTheme="majorBidi" w:eastAsia="Times New Roman" w:hAnsiTheme="majorBidi" w:cstheme="majorBidi" w:hint="cs"/>
                <w:sz w:val="18"/>
                <w:szCs w:val="18"/>
                <w:rtl/>
              </w:rPr>
              <w:t>مثل</w:t>
            </w:r>
            <w:r w:rsidRPr="006D30BC">
              <w:rPr>
                <w:rFonts w:asciiTheme="majorBidi" w:eastAsia="Times New Roman" w:hAnsiTheme="majorBidi" w:cstheme="majorBidi"/>
                <w:sz w:val="18"/>
                <w:szCs w:val="18"/>
                <w:rtl/>
              </w:rPr>
              <w:t xml:space="preserve"> قسم الطب </w:t>
            </w:r>
            <w:proofErr w:type="spellStart"/>
            <w:r w:rsidRPr="006D30BC">
              <w:rPr>
                <w:rFonts w:asciiTheme="majorBidi" w:eastAsia="Times New Roman" w:hAnsiTheme="majorBidi" w:cstheme="majorBidi"/>
                <w:sz w:val="18"/>
                <w:szCs w:val="18"/>
                <w:rtl/>
              </w:rPr>
              <w:t>الحياتى</w:t>
            </w:r>
            <w:proofErr w:type="spellEnd"/>
            <w:r w:rsidRPr="006D30BC">
              <w:rPr>
                <w:rFonts w:asciiTheme="majorBidi" w:eastAsia="Times New Roman" w:hAnsiTheme="majorBidi" w:cstheme="majorBidi"/>
                <w:sz w:val="18"/>
                <w:szCs w:val="18"/>
                <w:rtl/>
              </w:rPr>
              <w:t xml:space="preserve"> </w:t>
            </w:r>
          </w:p>
        </w:tc>
        <w:tc>
          <w:tcPr>
            <w:tcW w:w="1905" w:type="pct"/>
            <w:tcMar>
              <w:top w:w="0" w:type="dxa"/>
              <w:left w:w="0" w:type="dxa"/>
              <w:bottom w:w="0" w:type="dxa"/>
              <w:right w:w="75" w:type="dxa"/>
            </w:tcMar>
            <w:vAlign w:val="center"/>
          </w:tcPr>
          <w:p w14:paraId="6F6B7F90" w14:textId="7B7F62B3"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58DB3F93" w14:textId="77777777" w:rsidTr="0037022D">
        <w:trPr>
          <w:tblCellSpacing w:w="0" w:type="dxa"/>
          <w:jc w:val="center"/>
        </w:trPr>
        <w:tc>
          <w:tcPr>
            <w:tcW w:w="161" w:type="pct"/>
            <w:shd w:val="clear" w:color="auto" w:fill="17476B"/>
            <w:tcMar>
              <w:top w:w="0" w:type="dxa"/>
              <w:left w:w="0" w:type="dxa"/>
              <w:bottom w:w="0" w:type="dxa"/>
              <w:right w:w="75" w:type="dxa"/>
            </w:tcMar>
            <w:vAlign w:val="center"/>
            <w:hideMark/>
          </w:tcPr>
          <w:p w14:paraId="2DFB00EE"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t>4</w:t>
            </w:r>
          </w:p>
        </w:tc>
        <w:tc>
          <w:tcPr>
            <w:tcW w:w="1378" w:type="pct"/>
            <w:tcMar>
              <w:top w:w="0" w:type="dxa"/>
              <w:left w:w="0" w:type="dxa"/>
              <w:bottom w:w="0" w:type="dxa"/>
              <w:right w:w="75" w:type="dxa"/>
            </w:tcMar>
          </w:tcPr>
          <w:p w14:paraId="115F80C8" w14:textId="57234B63"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بثينة مراد كريم</w:t>
            </w:r>
          </w:p>
        </w:tc>
        <w:tc>
          <w:tcPr>
            <w:tcW w:w="1556" w:type="pct"/>
            <w:tcMar>
              <w:top w:w="0" w:type="dxa"/>
              <w:left w:w="0" w:type="dxa"/>
              <w:bottom w:w="0" w:type="dxa"/>
              <w:right w:w="75" w:type="dxa"/>
            </w:tcMar>
            <w:vAlign w:val="center"/>
          </w:tcPr>
          <w:p w14:paraId="17DC35BA" w14:textId="2CA7EE04"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Times New Roman" w:hAnsiTheme="majorBidi" w:cstheme="majorBidi"/>
                <w:sz w:val="18"/>
                <w:szCs w:val="18"/>
                <w:rtl/>
              </w:rPr>
              <w:t>م</w:t>
            </w:r>
            <w:r w:rsidRPr="006D30BC">
              <w:rPr>
                <w:rFonts w:asciiTheme="majorBidi" w:eastAsia="Times New Roman" w:hAnsiTheme="majorBidi" w:cstheme="majorBidi" w:hint="cs"/>
                <w:sz w:val="18"/>
                <w:szCs w:val="18"/>
                <w:rtl/>
              </w:rPr>
              <w:t>مثل</w:t>
            </w:r>
            <w:r w:rsidRPr="006D30BC">
              <w:rPr>
                <w:rFonts w:asciiTheme="majorBidi" w:eastAsia="Times New Roman" w:hAnsiTheme="majorBidi" w:cstheme="majorBidi"/>
                <w:sz w:val="18"/>
                <w:szCs w:val="18"/>
                <w:rtl/>
              </w:rPr>
              <w:t xml:space="preserve"> قسم الطب </w:t>
            </w:r>
            <w:proofErr w:type="spellStart"/>
            <w:r w:rsidRPr="006D30BC">
              <w:rPr>
                <w:rFonts w:asciiTheme="majorBidi" w:eastAsia="Times New Roman" w:hAnsiTheme="majorBidi" w:cstheme="majorBidi"/>
                <w:sz w:val="18"/>
                <w:szCs w:val="18"/>
                <w:rtl/>
              </w:rPr>
              <w:t>الحياتى</w:t>
            </w:r>
            <w:proofErr w:type="spellEnd"/>
            <w:r w:rsidRPr="006D30BC">
              <w:rPr>
                <w:rFonts w:asciiTheme="majorBidi" w:eastAsia="Times New Roman" w:hAnsiTheme="majorBidi" w:cstheme="majorBidi"/>
                <w:sz w:val="18"/>
                <w:szCs w:val="18"/>
                <w:rtl/>
              </w:rPr>
              <w:t xml:space="preserve"> </w:t>
            </w:r>
          </w:p>
        </w:tc>
        <w:tc>
          <w:tcPr>
            <w:tcW w:w="1905" w:type="pct"/>
            <w:tcMar>
              <w:top w:w="0" w:type="dxa"/>
              <w:left w:w="0" w:type="dxa"/>
              <w:bottom w:w="0" w:type="dxa"/>
              <w:right w:w="75" w:type="dxa"/>
            </w:tcMar>
            <w:vAlign w:val="center"/>
          </w:tcPr>
          <w:p w14:paraId="7605D577" w14:textId="60FA5F24"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521597B8" w14:textId="77777777" w:rsidTr="0037022D">
        <w:trPr>
          <w:tblCellSpacing w:w="0" w:type="dxa"/>
          <w:jc w:val="center"/>
        </w:trPr>
        <w:tc>
          <w:tcPr>
            <w:tcW w:w="161" w:type="pct"/>
            <w:shd w:val="clear" w:color="auto" w:fill="17476B"/>
            <w:tcMar>
              <w:top w:w="0" w:type="dxa"/>
              <w:left w:w="0" w:type="dxa"/>
              <w:bottom w:w="0" w:type="dxa"/>
              <w:right w:w="75" w:type="dxa"/>
            </w:tcMar>
            <w:vAlign w:val="center"/>
            <w:hideMark/>
          </w:tcPr>
          <w:p w14:paraId="6E22C24A"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lastRenderedPageBreak/>
              <w:t>5</w:t>
            </w:r>
          </w:p>
        </w:tc>
        <w:tc>
          <w:tcPr>
            <w:tcW w:w="1378" w:type="pct"/>
            <w:tcMar>
              <w:top w:w="0" w:type="dxa"/>
              <w:left w:w="0" w:type="dxa"/>
              <w:bottom w:w="0" w:type="dxa"/>
              <w:right w:w="75" w:type="dxa"/>
            </w:tcMar>
          </w:tcPr>
          <w:p w14:paraId="4684938F" w14:textId="000FF208"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باقر كاظم كشاش</w:t>
            </w:r>
          </w:p>
        </w:tc>
        <w:tc>
          <w:tcPr>
            <w:tcW w:w="1556" w:type="pct"/>
            <w:tcMar>
              <w:top w:w="0" w:type="dxa"/>
              <w:left w:w="0" w:type="dxa"/>
              <w:bottom w:w="0" w:type="dxa"/>
              <w:right w:w="75" w:type="dxa"/>
            </w:tcMar>
            <w:vAlign w:val="center"/>
          </w:tcPr>
          <w:p w14:paraId="671DA665" w14:textId="0BAA496E"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Times New Roman" w:hAnsiTheme="majorBidi" w:cstheme="majorBidi"/>
                <w:sz w:val="18"/>
                <w:szCs w:val="18"/>
                <w:rtl/>
              </w:rPr>
              <w:t>م</w:t>
            </w:r>
            <w:r w:rsidRPr="006D30BC">
              <w:rPr>
                <w:rFonts w:asciiTheme="majorBidi" w:eastAsia="Times New Roman" w:hAnsiTheme="majorBidi" w:cstheme="majorBidi" w:hint="cs"/>
                <w:sz w:val="18"/>
                <w:szCs w:val="18"/>
                <w:rtl/>
              </w:rPr>
              <w:t>مثل</w:t>
            </w:r>
            <w:r w:rsidRPr="006D30BC">
              <w:rPr>
                <w:rFonts w:asciiTheme="majorBidi" w:eastAsia="Times New Roman" w:hAnsiTheme="majorBidi" w:cstheme="majorBidi"/>
                <w:sz w:val="18"/>
                <w:szCs w:val="18"/>
                <w:rtl/>
              </w:rPr>
              <w:t xml:space="preserve"> قسم هندسة النفط</w:t>
            </w:r>
          </w:p>
        </w:tc>
        <w:tc>
          <w:tcPr>
            <w:tcW w:w="1905" w:type="pct"/>
            <w:tcMar>
              <w:top w:w="0" w:type="dxa"/>
              <w:left w:w="0" w:type="dxa"/>
              <w:bottom w:w="0" w:type="dxa"/>
              <w:right w:w="75" w:type="dxa"/>
            </w:tcMar>
            <w:vAlign w:val="center"/>
          </w:tcPr>
          <w:p w14:paraId="77855B89" w14:textId="0020DA7F"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67150A1B" w14:textId="77777777" w:rsidTr="0037022D">
        <w:trPr>
          <w:tblCellSpacing w:w="0" w:type="dxa"/>
          <w:jc w:val="center"/>
        </w:trPr>
        <w:tc>
          <w:tcPr>
            <w:tcW w:w="161" w:type="pct"/>
            <w:shd w:val="clear" w:color="auto" w:fill="17476B"/>
            <w:tcMar>
              <w:top w:w="0" w:type="dxa"/>
              <w:left w:w="0" w:type="dxa"/>
              <w:bottom w:w="0" w:type="dxa"/>
              <w:right w:w="75" w:type="dxa"/>
            </w:tcMar>
            <w:vAlign w:val="center"/>
            <w:hideMark/>
          </w:tcPr>
          <w:p w14:paraId="216A5EEA"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t>6</w:t>
            </w:r>
          </w:p>
        </w:tc>
        <w:tc>
          <w:tcPr>
            <w:tcW w:w="1378" w:type="pct"/>
            <w:tcMar>
              <w:top w:w="0" w:type="dxa"/>
              <w:left w:w="0" w:type="dxa"/>
              <w:bottom w:w="0" w:type="dxa"/>
              <w:right w:w="75" w:type="dxa"/>
            </w:tcMar>
          </w:tcPr>
          <w:p w14:paraId="08C7EE29" w14:textId="7EC4C0F1"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أمجد باقر جمعة</w:t>
            </w:r>
          </w:p>
        </w:tc>
        <w:tc>
          <w:tcPr>
            <w:tcW w:w="1556" w:type="pct"/>
            <w:tcMar>
              <w:top w:w="0" w:type="dxa"/>
              <w:left w:w="0" w:type="dxa"/>
              <w:bottom w:w="0" w:type="dxa"/>
              <w:right w:w="75" w:type="dxa"/>
            </w:tcMar>
            <w:vAlign w:val="center"/>
          </w:tcPr>
          <w:p w14:paraId="79084261" w14:textId="0D109DB4"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Times New Roman" w:hAnsiTheme="majorBidi" w:cstheme="majorBidi"/>
                <w:sz w:val="18"/>
                <w:szCs w:val="18"/>
                <w:rtl/>
              </w:rPr>
              <w:t>م</w:t>
            </w:r>
            <w:r w:rsidRPr="006D30BC">
              <w:rPr>
                <w:rFonts w:asciiTheme="majorBidi" w:eastAsia="Times New Roman" w:hAnsiTheme="majorBidi" w:cstheme="majorBidi" w:hint="cs"/>
                <w:sz w:val="18"/>
                <w:szCs w:val="18"/>
                <w:rtl/>
              </w:rPr>
              <w:t>مثل</w:t>
            </w:r>
            <w:r w:rsidRPr="006D30BC">
              <w:rPr>
                <w:rFonts w:asciiTheme="majorBidi" w:eastAsia="Times New Roman" w:hAnsiTheme="majorBidi" w:cstheme="majorBidi"/>
                <w:sz w:val="18"/>
                <w:szCs w:val="18"/>
                <w:rtl/>
              </w:rPr>
              <w:t xml:space="preserve"> قسم هندسة الذكاء </w:t>
            </w:r>
            <w:proofErr w:type="spellStart"/>
            <w:r w:rsidRPr="006D30BC">
              <w:rPr>
                <w:rFonts w:asciiTheme="majorBidi" w:eastAsia="Times New Roman" w:hAnsiTheme="majorBidi" w:cstheme="majorBidi"/>
                <w:sz w:val="18"/>
                <w:szCs w:val="18"/>
                <w:rtl/>
              </w:rPr>
              <w:t>الاصطناعى</w:t>
            </w:r>
            <w:proofErr w:type="spellEnd"/>
            <w:r w:rsidRPr="006D30BC">
              <w:rPr>
                <w:rFonts w:asciiTheme="majorBidi" w:eastAsia="Times New Roman" w:hAnsiTheme="majorBidi" w:cstheme="majorBidi"/>
                <w:sz w:val="18"/>
                <w:szCs w:val="18"/>
                <w:rtl/>
              </w:rPr>
              <w:t xml:space="preserve"> </w:t>
            </w:r>
          </w:p>
        </w:tc>
        <w:tc>
          <w:tcPr>
            <w:tcW w:w="1905" w:type="pct"/>
            <w:tcMar>
              <w:top w:w="0" w:type="dxa"/>
              <w:left w:w="0" w:type="dxa"/>
              <w:bottom w:w="0" w:type="dxa"/>
              <w:right w:w="75" w:type="dxa"/>
            </w:tcMar>
            <w:vAlign w:val="center"/>
          </w:tcPr>
          <w:p w14:paraId="4CE778E0" w14:textId="076AFBA1"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654E5E50" w14:textId="77777777" w:rsidTr="0037022D">
        <w:trPr>
          <w:tblCellSpacing w:w="0" w:type="dxa"/>
          <w:jc w:val="center"/>
        </w:trPr>
        <w:tc>
          <w:tcPr>
            <w:tcW w:w="161" w:type="pct"/>
            <w:shd w:val="clear" w:color="auto" w:fill="17476B"/>
            <w:tcMar>
              <w:top w:w="0" w:type="dxa"/>
              <w:left w:w="0" w:type="dxa"/>
              <w:bottom w:w="0" w:type="dxa"/>
              <w:right w:w="75" w:type="dxa"/>
            </w:tcMar>
            <w:vAlign w:val="center"/>
            <w:hideMark/>
          </w:tcPr>
          <w:p w14:paraId="2D319AC1"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Pr>
            </w:pPr>
            <w:r w:rsidRPr="006D30BC">
              <w:rPr>
                <w:rFonts w:asciiTheme="majorBidi" w:eastAsia="Times New Roman" w:hAnsiTheme="majorBidi" w:cstheme="majorBidi"/>
                <w:sz w:val="23"/>
                <w:szCs w:val="23"/>
                <w:rtl/>
              </w:rPr>
              <w:t>7</w:t>
            </w:r>
          </w:p>
        </w:tc>
        <w:tc>
          <w:tcPr>
            <w:tcW w:w="1378" w:type="pct"/>
            <w:tcMar>
              <w:top w:w="0" w:type="dxa"/>
              <w:left w:w="0" w:type="dxa"/>
              <w:bottom w:w="0" w:type="dxa"/>
              <w:right w:w="75" w:type="dxa"/>
            </w:tcMar>
          </w:tcPr>
          <w:p w14:paraId="630ABBFF" w14:textId="5D2AEBEA"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زينب عبد الكاظم نجم</w:t>
            </w:r>
          </w:p>
        </w:tc>
        <w:tc>
          <w:tcPr>
            <w:tcW w:w="1556" w:type="pct"/>
            <w:tcMar>
              <w:top w:w="0" w:type="dxa"/>
              <w:left w:w="0" w:type="dxa"/>
              <w:bottom w:w="0" w:type="dxa"/>
              <w:right w:w="75" w:type="dxa"/>
            </w:tcMar>
            <w:vAlign w:val="center"/>
          </w:tcPr>
          <w:p w14:paraId="2DDB1655" w14:textId="4E476BB5"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Times New Roman" w:hAnsiTheme="majorBidi" w:cstheme="majorBidi" w:hint="cs"/>
                <w:sz w:val="18"/>
                <w:szCs w:val="18"/>
                <w:rtl/>
              </w:rPr>
              <w:t>ممثل</w:t>
            </w:r>
            <w:r w:rsidRPr="006D30BC">
              <w:rPr>
                <w:rFonts w:asciiTheme="majorBidi" w:eastAsia="Times New Roman" w:hAnsiTheme="majorBidi" w:cstheme="majorBidi"/>
                <w:sz w:val="18"/>
                <w:szCs w:val="18"/>
                <w:rtl/>
              </w:rPr>
              <w:t xml:space="preserve"> قسم هندسة الذكاء </w:t>
            </w:r>
            <w:proofErr w:type="spellStart"/>
            <w:r w:rsidRPr="006D30BC">
              <w:rPr>
                <w:rFonts w:asciiTheme="majorBidi" w:eastAsia="Times New Roman" w:hAnsiTheme="majorBidi" w:cstheme="majorBidi"/>
                <w:sz w:val="18"/>
                <w:szCs w:val="18"/>
                <w:rtl/>
              </w:rPr>
              <w:t>الاصطناعى</w:t>
            </w:r>
            <w:proofErr w:type="spellEnd"/>
            <w:r w:rsidRPr="006D30BC">
              <w:rPr>
                <w:rFonts w:asciiTheme="majorBidi" w:eastAsia="Times New Roman" w:hAnsiTheme="majorBidi" w:cstheme="majorBidi"/>
                <w:sz w:val="18"/>
                <w:szCs w:val="18"/>
                <w:rtl/>
              </w:rPr>
              <w:t xml:space="preserve"> </w:t>
            </w:r>
          </w:p>
        </w:tc>
        <w:tc>
          <w:tcPr>
            <w:tcW w:w="1905" w:type="pct"/>
            <w:tcMar>
              <w:top w:w="0" w:type="dxa"/>
              <w:left w:w="0" w:type="dxa"/>
              <w:bottom w:w="0" w:type="dxa"/>
              <w:right w:w="75" w:type="dxa"/>
            </w:tcMar>
            <w:vAlign w:val="center"/>
          </w:tcPr>
          <w:p w14:paraId="48F4758C" w14:textId="2E43F987"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04B162D0" w14:textId="77777777" w:rsidTr="0037022D">
        <w:trPr>
          <w:tblCellSpacing w:w="0" w:type="dxa"/>
          <w:jc w:val="center"/>
        </w:trPr>
        <w:tc>
          <w:tcPr>
            <w:tcW w:w="161" w:type="pct"/>
            <w:shd w:val="clear" w:color="auto" w:fill="17476B"/>
            <w:tcMar>
              <w:top w:w="0" w:type="dxa"/>
              <w:left w:w="0" w:type="dxa"/>
              <w:bottom w:w="0" w:type="dxa"/>
              <w:right w:w="75" w:type="dxa"/>
            </w:tcMar>
            <w:vAlign w:val="center"/>
          </w:tcPr>
          <w:p w14:paraId="6518CA8A"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tl/>
              </w:rPr>
            </w:pPr>
          </w:p>
        </w:tc>
        <w:tc>
          <w:tcPr>
            <w:tcW w:w="1378" w:type="pct"/>
            <w:tcMar>
              <w:top w:w="0" w:type="dxa"/>
              <w:left w:w="0" w:type="dxa"/>
              <w:bottom w:w="0" w:type="dxa"/>
              <w:right w:w="75" w:type="dxa"/>
            </w:tcMar>
          </w:tcPr>
          <w:p w14:paraId="031EFE0F" w14:textId="52A95C21"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علاء شيحان عواد</w:t>
            </w:r>
          </w:p>
        </w:tc>
        <w:tc>
          <w:tcPr>
            <w:tcW w:w="1556" w:type="pct"/>
            <w:tcMar>
              <w:top w:w="0" w:type="dxa"/>
              <w:left w:w="0" w:type="dxa"/>
              <w:bottom w:w="0" w:type="dxa"/>
              <w:right w:w="75" w:type="dxa"/>
            </w:tcMar>
            <w:vAlign w:val="center"/>
          </w:tcPr>
          <w:p w14:paraId="57052478" w14:textId="6C1CB538" w:rsidR="002936BD" w:rsidRPr="006D30BC" w:rsidRDefault="002936BD" w:rsidP="002936BD">
            <w:pPr>
              <w:spacing w:before="120" w:after="120" w:line="400" w:lineRule="exact"/>
              <w:jc w:val="both"/>
              <w:rPr>
                <w:rFonts w:asciiTheme="majorBidi" w:eastAsia="Times New Roman" w:hAnsiTheme="majorBidi" w:cstheme="majorBidi"/>
                <w:sz w:val="18"/>
                <w:szCs w:val="18"/>
                <w:rtl/>
              </w:rPr>
            </w:pPr>
            <w:r w:rsidRPr="006D30BC">
              <w:rPr>
                <w:rFonts w:asciiTheme="majorBidi" w:eastAsia="Times New Roman" w:hAnsiTheme="majorBidi" w:cstheme="majorBidi" w:hint="cs"/>
                <w:sz w:val="18"/>
                <w:szCs w:val="18"/>
                <w:rtl/>
              </w:rPr>
              <w:t>ممثل</w:t>
            </w:r>
            <w:r w:rsidRPr="006D30BC">
              <w:rPr>
                <w:rFonts w:asciiTheme="majorBidi" w:eastAsia="Times New Roman" w:hAnsiTheme="majorBidi" w:cstheme="majorBidi"/>
                <w:sz w:val="18"/>
                <w:szCs w:val="18"/>
                <w:rtl/>
              </w:rPr>
              <w:t xml:space="preserve"> قسم هندسة النفط</w:t>
            </w:r>
          </w:p>
        </w:tc>
        <w:tc>
          <w:tcPr>
            <w:tcW w:w="1905" w:type="pct"/>
            <w:tcMar>
              <w:top w:w="0" w:type="dxa"/>
              <w:left w:w="0" w:type="dxa"/>
              <w:bottom w:w="0" w:type="dxa"/>
              <w:right w:w="75" w:type="dxa"/>
            </w:tcMar>
            <w:vAlign w:val="center"/>
          </w:tcPr>
          <w:p w14:paraId="7B54F113" w14:textId="77777777"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r w:rsidR="002936BD" w:rsidRPr="0037022D" w14:paraId="365ED8B0" w14:textId="77777777" w:rsidTr="0037022D">
        <w:trPr>
          <w:tblCellSpacing w:w="0" w:type="dxa"/>
          <w:jc w:val="center"/>
        </w:trPr>
        <w:tc>
          <w:tcPr>
            <w:tcW w:w="161" w:type="pct"/>
            <w:shd w:val="clear" w:color="auto" w:fill="17476B"/>
            <w:tcMar>
              <w:top w:w="0" w:type="dxa"/>
              <w:left w:w="0" w:type="dxa"/>
              <w:bottom w:w="0" w:type="dxa"/>
              <w:right w:w="75" w:type="dxa"/>
            </w:tcMar>
            <w:vAlign w:val="center"/>
          </w:tcPr>
          <w:p w14:paraId="52FAA77C" w14:textId="77777777" w:rsidR="002936BD" w:rsidRPr="006D30BC" w:rsidRDefault="002936BD" w:rsidP="002936BD">
            <w:pPr>
              <w:spacing w:before="120" w:after="120" w:line="400" w:lineRule="exact"/>
              <w:jc w:val="both"/>
              <w:rPr>
                <w:rFonts w:asciiTheme="majorBidi" w:eastAsia="Times New Roman" w:hAnsiTheme="majorBidi" w:cstheme="majorBidi"/>
                <w:sz w:val="23"/>
                <w:szCs w:val="23"/>
                <w:rtl/>
              </w:rPr>
            </w:pPr>
          </w:p>
        </w:tc>
        <w:tc>
          <w:tcPr>
            <w:tcW w:w="1378" w:type="pct"/>
            <w:tcMar>
              <w:top w:w="0" w:type="dxa"/>
              <w:left w:w="0" w:type="dxa"/>
              <w:bottom w:w="0" w:type="dxa"/>
              <w:right w:w="75" w:type="dxa"/>
            </w:tcMar>
          </w:tcPr>
          <w:p w14:paraId="74F82CFD" w14:textId="46403BF3" w:rsidR="002936BD" w:rsidRPr="006D30BC" w:rsidRDefault="002936BD" w:rsidP="002936BD">
            <w:pPr>
              <w:spacing w:before="120" w:after="120" w:line="400" w:lineRule="exact"/>
              <w:jc w:val="both"/>
              <w:rPr>
                <w:rFonts w:asciiTheme="majorBidi" w:eastAsia="Times New Roman" w:hAnsiTheme="majorBidi" w:cstheme="majorBidi"/>
                <w:sz w:val="18"/>
                <w:szCs w:val="18"/>
              </w:rPr>
            </w:pPr>
            <w:r w:rsidRPr="006D30BC">
              <w:rPr>
                <w:rFonts w:asciiTheme="majorBidi" w:eastAsia="Calibri" w:hAnsiTheme="majorBidi" w:cstheme="majorBidi"/>
                <w:sz w:val="28"/>
                <w:szCs w:val="28"/>
                <w:rtl/>
                <w:lang w:bidi="ar-IQ"/>
              </w:rPr>
              <w:t>تقى محمد شياع</w:t>
            </w:r>
          </w:p>
        </w:tc>
        <w:tc>
          <w:tcPr>
            <w:tcW w:w="1556" w:type="pct"/>
            <w:tcMar>
              <w:top w:w="0" w:type="dxa"/>
              <w:left w:w="0" w:type="dxa"/>
              <w:bottom w:w="0" w:type="dxa"/>
              <w:right w:w="75" w:type="dxa"/>
            </w:tcMar>
            <w:vAlign w:val="center"/>
          </w:tcPr>
          <w:p w14:paraId="6FE2EA28" w14:textId="416199B4" w:rsidR="002936BD" w:rsidRPr="006D30BC" w:rsidRDefault="002936BD" w:rsidP="002936BD">
            <w:pPr>
              <w:spacing w:before="120" w:after="120" w:line="400" w:lineRule="exact"/>
              <w:jc w:val="both"/>
              <w:rPr>
                <w:rFonts w:asciiTheme="majorBidi" w:eastAsia="Times New Roman" w:hAnsiTheme="majorBidi" w:cstheme="majorBidi"/>
                <w:sz w:val="18"/>
                <w:szCs w:val="18"/>
                <w:rtl/>
              </w:rPr>
            </w:pPr>
            <w:r w:rsidRPr="006D30BC">
              <w:rPr>
                <w:rFonts w:asciiTheme="majorBidi" w:eastAsia="Times New Roman" w:hAnsiTheme="majorBidi" w:cstheme="majorBidi" w:hint="cs"/>
                <w:sz w:val="18"/>
                <w:szCs w:val="18"/>
                <w:rtl/>
              </w:rPr>
              <w:t>ممثل</w:t>
            </w:r>
            <w:r w:rsidRPr="006D30BC">
              <w:rPr>
                <w:rFonts w:asciiTheme="majorBidi" w:eastAsia="Times New Roman" w:hAnsiTheme="majorBidi" w:cstheme="majorBidi"/>
                <w:sz w:val="18"/>
                <w:szCs w:val="18"/>
                <w:rtl/>
              </w:rPr>
              <w:t xml:space="preserve"> في هندسة النفط </w:t>
            </w:r>
          </w:p>
        </w:tc>
        <w:tc>
          <w:tcPr>
            <w:tcW w:w="1905" w:type="pct"/>
            <w:tcMar>
              <w:top w:w="0" w:type="dxa"/>
              <w:left w:w="0" w:type="dxa"/>
              <w:bottom w:w="0" w:type="dxa"/>
              <w:right w:w="75" w:type="dxa"/>
            </w:tcMar>
            <w:vAlign w:val="center"/>
          </w:tcPr>
          <w:p w14:paraId="6F3DF14C" w14:textId="77777777" w:rsidR="002936BD" w:rsidRPr="006D30BC" w:rsidRDefault="002936BD" w:rsidP="002936BD">
            <w:pPr>
              <w:spacing w:before="120" w:after="120" w:line="400" w:lineRule="exact"/>
              <w:ind w:firstLine="651"/>
              <w:jc w:val="both"/>
              <w:rPr>
                <w:rFonts w:asciiTheme="majorBidi" w:eastAsia="Times New Roman" w:hAnsiTheme="majorBidi" w:cstheme="majorBidi"/>
                <w:sz w:val="18"/>
                <w:szCs w:val="18"/>
              </w:rPr>
            </w:pPr>
          </w:p>
        </w:tc>
      </w:tr>
    </w:tbl>
    <w:p w14:paraId="575488DC" w14:textId="4383FFA2"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اختصاصات </w:t>
      </w:r>
      <w:r w:rsidR="00C62051" w:rsidRPr="0037022D">
        <w:rPr>
          <w:rFonts w:asciiTheme="majorBidi" w:eastAsia="Times New Roman" w:hAnsiTheme="majorBidi" w:cstheme="majorBidi"/>
          <w:b/>
          <w:bCs/>
          <w:sz w:val="33"/>
          <w:szCs w:val="33"/>
          <w:rtl/>
        </w:rPr>
        <w:t>مسؤول</w:t>
      </w:r>
      <w:r w:rsidRPr="0037022D">
        <w:rPr>
          <w:rFonts w:asciiTheme="majorBidi" w:eastAsia="Times New Roman" w:hAnsiTheme="majorBidi" w:cstheme="majorBidi"/>
          <w:b/>
          <w:bCs/>
          <w:sz w:val="33"/>
          <w:szCs w:val="33"/>
          <w:rtl/>
        </w:rPr>
        <w:t xml:space="preserve"> الوحدة</w:t>
      </w:r>
    </w:p>
    <w:p w14:paraId="61133676" w14:textId="77777777"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تمثيل الوحدة لدي جميع الإدارات والهيئات والمؤسسات داخل الجامعة وخارجها.</w:t>
      </w:r>
    </w:p>
    <w:p w14:paraId="391D4534" w14:textId="77777777"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استقبال الطلاب الجدد والترحيب بهم في أول يوم دراسي والشرح لهم عن نظام الجامعة والكلية وتعريفهم بحقوقهم وواجباتهم.</w:t>
      </w:r>
    </w:p>
    <w:p w14:paraId="32F4AACB" w14:textId="2EB287B7"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الإشراف العام </w:t>
      </w:r>
      <w:r w:rsidR="00551DB8" w:rsidRPr="0037022D">
        <w:rPr>
          <w:rFonts w:asciiTheme="majorBidi" w:eastAsia="Times New Roman" w:hAnsiTheme="majorBidi" w:cstheme="majorBidi"/>
          <w:sz w:val="26"/>
          <w:szCs w:val="26"/>
          <w:rtl/>
        </w:rPr>
        <w:t>على</w:t>
      </w:r>
      <w:r w:rsidRPr="0037022D">
        <w:rPr>
          <w:rFonts w:asciiTheme="majorBidi" w:eastAsia="Times New Roman" w:hAnsiTheme="majorBidi" w:cstheme="majorBidi"/>
          <w:sz w:val="26"/>
          <w:szCs w:val="26"/>
          <w:rtl/>
        </w:rPr>
        <w:t xml:space="preserve"> المرشدين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ين بالأقسام ومتابعة ما يرفع له من </w:t>
      </w:r>
      <w:r w:rsidR="00551DB8" w:rsidRPr="0037022D">
        <w:rPr>
          <w:rFonts w:asciiTheme="majorBidi" w:eastAsia="Times New Roman" w:hAnsiTheme="majorBidi" w:cstheme="majorBidi"/>
          <w:sz w:val="26"/>
          <w:szCs w:val="26"/>
          <w:rtl/>
        </w:rPr>
        <w:t>حالات.</w:t>
      </w:r>
    </w:p>
    <w:p w14:paraId="6F48EB7C" w14:textId="7324D8BC"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الإشراف العام </w:t>
      </w:r>
      <w:r w:rsidR="00551DB8" w:rsidRPr="0037022D">
        <w:rPr>
          <w:rFonts w:asciiTheme="majorBidi" w:eastAsia="Times New Roman" w:hAnsiTheme="majorBidi" w:cstheme="majorBidi"/>
          <w:sz w:val="26"/>
          <w:szCs w:val="26"/>
          <w:rtl/>
        </w:rPr>
        <w:t>على</w:t>
      </w:r>
      <w:r w:rsidRPr="0037022D">
        <w:rPr>
          <w:rFonts w:asciiTheme="majorBidi" w:eastAsia="Times New Roman" w:hAnsiTheme="majorBidi" w:cstheme="majorBidi"/>
          <w:sz w:val="26"/>
          <w:szCs w:val="26"/>
          <w:rtl/>
        </w:rPr>
        <w:t xml:space="preserve"> الجداول الدراسية بهدف توزيع الطلاب توزيعًا عادلاً حسب التخصص بين أعضاء هيئة التدريس بالكلية.</w:t>
      </w:r>
    </w:p>
    <w:p w14:paraId="5B7EE7A9" w14:textId="18BC4910"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عقد ورش العمل والبرامج الإرشادية التي تتناول العديد من الموضوعات التي تهم الطلبة وتهدف إلى تطوير أداء </w:t>
      </w:r>
      <w:r w:rsidR="00887517" w:rsidRPr="0037022D">
        <w:rPr>
          <w:rFonts w:asciiTheme="majorBidi" w:eastAsia="Times New Roman" w:hAnsiTheme="majorBidi" w:cstheme="majorBidi"/>
          <w:sz w:val="26"/>
          <w:szCs w:val="26"/>
          <w:rtl/>
        </w:rPr>
        <w:t>اللجنة</w:t>
      </w:r>
      <w:r w:rsidRPr="0037022D">
        <w:rPr>
          <w:rFonts w:asciiTheme="majorBidi" w:eastAsia="Times New Roman" w:hAnsiTheme="majorBidi" w:cstheme="majorBidi"/>
          <w:sz w:val="26"/>
          <w:szCs w:val="26"/>
          <w:rtl/>
        </w:rPr>
        <w:t>.</w:t>
      </w:r>
    </w:p>
    <w:p w14:paraId="2E8A22BA" w14:textId="1B1DB01D"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إعداد الكتيبات والمطبوعات الإرشادية كالملصقات والمطويات ونشرة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لجميع منسوبي الكلية من طلبة </w:t>
      </w:r>
      <w:r w:rsidR="00887517" w:rsidRPr="0037022D">
        <w:rPr>
          <w:rFonts w:asciiTheme="majorBidi" w:eastAsia="Times New Roman" w:hAnsiTheme="majorBidi" w:cstheme="majorBidi"/>
          <w:sz w:val="26"/>
          <w:szCs w:val="26"/>
          <w:rtl/>
        </w:rPr>
        <w:t>وتدريسيين</w:t>
      </w:r>
      <w:r w:rsidRPr="0037022D">
        <w:rPr>
          <w:rFonts w:asciiTheme="majorBidi" w:eastAsia="Times New Roman" w:hAnsiTheme="majorBidi" w:cstheme="majorBidi"/>
          <w:sz w:val="26"/>
          <w:szCs w:val="26"/>
          <w:rtl/>
        </w:rPr>
        <w:t>.</w:t>
      </w:r>
    </w:p>
    <w:p w14:paraId="0462F55E" w14:textId="22EFF43B"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بث الوعي بين الطلاب بأهمية </w:t>
      </w:r>
      <w:r w:rsidR="00887517" w:rsidRPr="0037022D">
        <w:rPr>
          <w:rFonts w:asciiTheme="majorBidi" w:eastAsia="Times New Roman" w:hAnsiTheme="majorBidi" w:cstheme="majorBidi"/>
          <w:sz w:val="26"/>
          <w:szCs w:val="26"/>
          <w:rtl/>
        </w:rPr>
        <w:t>اللجنة</w:t>
      </w:r>
      <w:r w:rsidRPr="0037022D">
        <w:rPr>
          <w:rFonts w:asciiTheme="majorBidi" w:eastAsia="Times New Roman" w:hAnsiTheme="majorBidi" w:cstheme="majorBidi"/>
          <w:sz w:val="26"/>
          <w:szCs w:val="26"/>
          <w:rtl/>
        </w:rPr>
        <w:t xml:space="preserve"> ودورها في مساعدة الطالب على السير في دراسته الجامعية بصورة </w:t>
      </w:r>
      <w:r w:rsidR="00551DB8" w:rsidRPr="0037022D">
        <w:rPr>
          <w:rFonts w:asciiTheme="majorBidi" w:eastAsia="Times New Roman" w:hAnsiTheme="majorBidi" w:cstheme="majorBidi"/>
          <w:sz w:val="26"/>
          <w:szCs w:val="26"/>
          <w:rtl/>
        </w:rPr>
        <w:t>حسنة،</w:t>
      </w:r>
      <w:r w:rsidRPr="0037022D">
        <w:rPr>
          <w:rFonts w:asciiTheme="majorBidi" w:eastAsia="Times New Roman" w:hAnsiTheme="majorBidi" w:cstheme="majorBidi"/>
          <w:sz w:val="26"/>
          <w:szCs w:val="26"/>
          <w:rtl/>
        </w:rPr>
        <w:t xml:space="preserve"> وتشجيعهم على اللجوء إليها للمساعدة في حل ما تعترضهم من صعاب .</w:t>
      </w:r>
    </w:p>
    <w:p w14:paraId="636BC8AD" w14:textId="2CC7354B"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التنسيق مع </w:t>
      </w:r>
      <w:r w:rsidR="00887517" w:rsidRPr="0037022D">
        <w:rPr>
          <w:rFonts w:asciiTheme="majorBidi" w:eastAsia="Times New Roman" w:hAnsiTheme="majorBidi" w:cstheme="majorBidi"/>
          <w:sz w:val="26"/>
          <w:szCs w:val="26"/>
          <w:rtl/>
        </w:rPr>
        <w:t xml:space="preserve">وحدة </w:t>
      </w:r>
      <w:r w:rsidRPr="0037022D">
        <w:rPr>
          <w:rFonts w:asciiTheme="majorBidi" w:eastAsia="Times New Roman" w:hAnsiTheme="majorBidi" w:cstheme="majorBidi"/>
          <w:sz w:val="26"/>
          <w:szCs w:val="26"/>
          <w:rtl/>
        </w:rPr>
        <w:t>شؤون الطلاب للتعاون فيما يتعلق بالبيانات الخاصة بالطلاب ، أو أي خدمة أخرى ذات صلة.</w:t>
      </w:r>
    </w:p>
    <w:p w14:paraId="38FE7129" w14:textId="7D45D0C2" w:rsidR="00D845ED" w:rsidRPr="0037022D" w:rsidRDefault="00D845ED" w:rsidP="0037022D">
      <w:pPr>
        <w:numPr>
          <w:ilvl w:val="0"/>
          <w:numId w:val="5"/>
        </w:numPr>
        <w:shd w:val="clear" w:color="auto" w:fill="FFFFFF"/>
        <w:tabs>
          <w:tab w:val="clear" w:pos="720"/>
          <w:tab w:val="num" w:pos="386"/>
        </w:tabs>
        <w:spacing w:before="120" w:after="120" w:line="400" w:lineRule="exact"/>
        <w:ind w:left="296" w:hanging="270"/>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التنسيق مع عمادة القبول والتسجيل فيما يتعلق ببيانات الطلاب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ة وأمور التسجيل والأنصبة وغيرها.</w:t>
      </w:r>
    </w:p>
    <w:p w14:paraId="235E1D35" w14:textId="77777777" w:rsidR="00010231" w:rsidRDefault="00010231">
      <w:pPr>
        <w:bidi w:val="0"/>
        <w:rPr>
          <w:rFonts w:asciiTheme="majorBidi" w:eastAsia="Times New Roman" w:hAnsiTheme="majorBidi" w:cstheme="majorBidi"/>
          <w:sz w:val="18"/>
          <w:szCs w:val="18"/>
        </w:rPr>
      </w:pPr>
      <w:r>
        <w:rPr>
          <w:rFonts w:asciiTheme="majorBidi" w:eastAsia="Times New Roman" w:hAnsiTheme="majorBidi" w:cstheme="majorBidi"/>
          <w:sz w:val="18"/>
          <w:szCs w:val="18"/>
          <w:rtl/>
        </w:rPr>
        <w:br w:type="page"/>
      </w:r>
    </w:p>
    <w:p w14:paraId="29B50B74" w14:textId="53F61A5C" w:rsidR="00D845ED"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hint="cs"/>
          <w:sz w:val="18"/>
          <w:szCs w:val="18"/>
          <w:rtl/>
        </w:rPr>
      </w:pPr>
      <w:r w:rsidRPr="0037022D">
        <w:rPr>
          <w:rFonts w:asciiTheme="majorBidi" w:eastAsia="Times New Roman" w:hAnsiTheme="majorBidi" w:cstheme="majorBidi"/>
          <w:sz w:val="18"/>
          <w:szCs w:val="18"/>
          <w:rtl/>
        </w:rPr>
        <w:lastRenderedPageBreak/>
        <w:t> </w:t>
      </w:r>
      <w:r w:rsidRPr="0037022D">
        <w:rPr>
          <w:rFonts w:asciiTheme="majorBidi" w:eastAsia="Times New Roman" w:hAnsiTheme="majorBidi" w:cstheme="majorBidi"/>
          <w:b/>
          <w:bCs/>
          <w:sz w:val="33"/>
          <w:szCs w:val="33"/>
          <w:rtl/>
        </w:rPr>
        <w:t xml:space="preserve">مفهوم الإرشاد </w:t>
      </w:r>
      <w:r w:rsidR="00887517" w:rsidRPr="0037022D">
        <w:rPr>
          <w:rFonts w:asciiTheme="majorBidi" w:eastAsia="Times New Roman" w:hAnsiTheme="majorBidi" w:cstheme="majorBidi"/>
          <w:b/>
          <w:bCs/>
          <w:sz w:val="33"/>
          <w:szCs w:val="33"/>
          <w:rtl/>
        </w:rPr>
        <w:t>التربوي والأكاديمي</w:t>
      </w:r>
      <w:r w:rsidRPr="0037022D">
        <w:rPr>
          <w:rFonts w:asciiTheme="majorBidi" w:eastAsia="Times New Roman" w:hAnsiTheme="majorBidi" w:cstheme="majorBidi"/>
          <w:b/>
          <w:bCs/>
          <w:sz w:val="33"/>
          <w:szCs w:val="33"/>
          <w:rtl/>
        </w:rPr>
        <w:t>:</w:t>
      </w:r>
    </w:p>
    <w:p w14:paraId="21853BBB" w14:textId="2B3B83A2" w:rsidR="00D845ED"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يمثل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ركنًا أساسيًا ومحوريًا في النظام التعليمي، حيث يعد استجابة موضوعية لمواجهة متغيرات اجتماعية واقتصادية وإنسانية في صلب النظام وفلسفته التربوية، علاوة على كونه يستجيب لحاجات الدارس ليتواصل مع التعليم </w:t>
      </w:r>
      <w:r w:rsidR="00551DB8" w:rsidRPr="0037022D">
        <w:rPr>
          <w:rFonts w:asciiTheme="majorBidi" w:eastAsia="Times New Roman" w:hAnsiTheme="majorBidi" w:cstheme="majorBidi"/>
          <w:sz w:val="26"/>
          <w:szCs w:val="26"/>
          <w:rtl/>
        </w:rPr>
        <w:t>الجامعي،</w:t>
      </w:r>
      <w:r w:rsidR="005A1253"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الذي يمثل نمًاء وطنياً ضرورياً لتحقيق متطلبات الذات الإنسانية في الإبداع والتميز.</w:t>
      </w:r>
    </w:p>
    <w:p w14:paraId="48519E4B" w14:textId="77777777" w:rsidR="00887517"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ويتمثل الإرشاد </w:t>
      </w:r>
      <w:r w:rsidR="00887517" w:rsidRPr="0037022D">
        <w:rPr>
          <w:rFonts w:asciiTheme="majorBidi" w:eastAsia="Times New Roman" w:hAnsiTheme="majorBidi" w:cstheme="majorBidi"/>
          <w:sz w:val="26"/>
          <w:szCs w:val="26"/>
          <w:rtl/>
        </w:rPr>
        <w:t xml:space="preserve">التربوي والتربوي والأكاديمي </w:t>
      </w:r>
      <w:r w:rsidRPr="0037022D">
        <w:rPr>
          <w:rFonts w:asciiTheme="majorBidi" w:eastAsia="Times New Roman" w:hAnsiTheme="majorBidi" w:cstheme="majorBidi"/>
          <w:sz w:val="26"/>
          <w:szCs w:val="26"/>
          <w:rtl/>
        </w:rPr>
        <w:t xml:space="preserve">في محوري العملية الإرشادية: المؤسسة التعليمية والطالب، ويعزز هذا الدور المرشد </w:t>
      </w:r>
      <w:r w:rsidR="00887517" w:rsidRPr="0037022D">
        <w:rPr>
          <w:rFonts w:asciiTheme="majorBidi" w:eastAsia="Times New Roman" w:hAnsiTheme="majorBidi" w:cstheme="majorBidi"/>
          <w:sz w:val="26"/>
          <w:szCs w:val="26"/>
          <w:rtl/>
        </w:rPr>
        <w:t xml:space="preserve">التربوي والتربوي والأكاديمي </w:t>
      </w:r>
      <w:r w:rsidRPr="0037022D">
        <w:rPr>
          <w:rFonts w:asciiTheme="majorBidi" w:eastAsia="Times New Roman" w:hAnsiTheme="majorBidi" w:cstheme="majorBidi"/>
          <w:sz w:val="26"/>
          <w:szCs w:val="26"/>
          <w:rtl/>
        </w:rPr>
        <w:t xml:space="preserve">المختص الذي يعمل من خلال وحدة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طيلة السنة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ة. وتتكامل عملية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بوعي وتفهم جميع أطراف العملية ال</w:t>
      </w:r>
      <w:r w:rsidR="005A1253" w:rsidRPr="0037022D">
        <w:rPr>
          <w:rFonts w:asciiTheme="majorBidi" w:eastAsia="Times New Roman" w:hAnsiTheme="majorBidi" w:cstheme="majorBidi"/>
          <w:sz w:val="26"/>
          <w:szCs w:val="26"/>
          <w:rtl/>
        </w:rPr>
        <w:t>إرشادية؛ بهدف توجيه الطالب إلى أ</w:t>
      </w:r>
      <w:r w:rsidRPr="0037022D">
        <w:rPr>
          <w:rFonts w:asciiTheme="majorBidi" w:eastAsia="Times New Roman" w:hAnsiTheme="majorBidi" w:cstheme="majorBidi"/>
          <w:sz w:val="26"/>
          <w:szCs w:val="26"/>
          <w:rtl/>
        </w:rPr>
        <w:t>نسب الطرق لاختيار أفضل السبل بهدف تحقيق النجاح المنشود والتكيف مع البيئة الجامعية. </w:t>
      </w:r>
    </w:p>
    <w:p w14:paraId="138C30E8" w14:textId="0BD68CCF" w:rsidR="00887517"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ويتحقق هذا الهدف عن طريق تزويد الطلبة بالمهارات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ة </w:t>
      </w:r>
      <w:r w:rsidR="00551DB8" w:rsidRPr="0037022D">
        <w:rPr>
          <w:rFonts w:asciiTheme="majorBidi" w:eastAsia="Times New Roman" w:hAnsiTheme="majorBidi" w:cstheme="majorBidi"/>
          <w:sz w:val="26"/>
          <w:szCs w:val="26"/>
          <w:rtl/>
        </w:rPr>
        <w:t>المتنوعة</w:t>
      </w:r>
      <w:r w:rsidR="00551DB8" w:rsidRPr="0037022D">
        <w:rPr>
          <w:rFonts w:asciiTheme="majorBidi" w:eastAsia="Times New Roman" w:hAnsiTheme="majorBidi" w:cstheme="majorBidi"/>
          <w:color w:val="0070C0"/>
          <w:sz w:val="26"/>
          <w:szCs w:val="26"/>
          <w:rtl/>
        </w:rPr>
        <w:t>،</w:t>
      </w:r>
      <w:r w:rsidR="00551DB8" w:rsidRPr="0037022D">
        <w:rPr>
          <w:rFonts w:asciiTheme="majorBidi" w:eastAsia="Times New Roman" w:hAnsiTheme="majorBidi" w:cstheme="majorBidi"/>
          <w:sz w:val="26"/>
          <w:szCs w:val="26"/>
          <w:rtl/>
        </w:rPr>
        <w:t xml:space="preserve"> التي</w:t>
      </w:r>
      <w:r w:rsidRPr="0037022D">
        <w:rPr>
          <w:rFonts w:asciiTheme="majorBidi" w:eastAsia="Times New Roman" w:hAnsiTheme="majorBidi" w:cstheme="majorBidi"/>
          <w:sz w:val="26"/>
          <w:szCs w:val="26"/>
          <w:rtl/>
        </w:rPr>
        <w:t xml:space="preserve"> ترفع من تحصيلهم الدراسي ومناقشة طموحاتهم العلمية، كما يتضمن أيضاً توعية الطلبة بلوائح وقوانين الجامعة، كل ذلك من خلال خدمات إرشادية متنوعة كالإرشاد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w:t>
      </w:r>
      <w:r w:rsidR="00551DB8" w:rsidRPr="0037022D">
        <w:rPr>
          <w:rFonts w:asciiTheme="majorBidi" w:eastAsia="Times New Roman" w:hAnsiTheme="majorBidi" w:cstheme="majorBidi"/>
          <w:sz w:val="26"/>
          <w:szCs w:val="26"/>
          <w:rtl/>
        </w:rPr>
        <w:t>الفردي</w:t>
      </w:r>
      <w:r w:rsidR="00551DB8" w:rsidRPr="0037022D">
        <w:rPr>
          <w:rFonts w:asciiTheme="majorBidi" w:eastAsia="Times New Roman" w:hAnsiTheme="majorBidi" w:cstheme="majorBidi"/>
          <w:color w:val="0070C0"/>
          <w:sz w:val="26"/>
          <w:szCs w:val="26"/>
          <w:rtl/>
        </w:rPr>
        <w:t>،</w:t>
      </w:r>
      <w:r w:rsidR="00551DB8" w:rsidRPr="0037022D">
        <w:rPr>
          <w:rFonts w:asciiTheme="majorBidi" w:eastAsia="Times New Roman" w:hAnsiTheme="majorBidi" w:cstheme="majorBidi"/>
          <w:sz w:val="26"/>
          <w:szCs w:val="26"/>
          <w:rtl/>
        </w:rPr>
        <w:t xml:space="preserve"> والبرامج</w:t>
      </w:r>
      <w:r w:rsidRPr="0037022D">
        <w:rPr>
          <w:rFonts w:asciiTheme="majorBidi" w:eastAsia="Times New Roman" w:hAnsiTheme="majorBidi" w:cstheme="majorBidi"/>
          <w:sz w:val="26"/>
          <w:szCs w:val="26"/>
          <w:rtl/>
        </w:rPr>
        <w:t xml:space="preserve"> الإرشادية والاستشارات المختلفة.</w:t>
      </w:r>
    </w:p>
    <w:p w14:paraId="1E86782B" w14:textId="58C30168" w:rsidR="00887517"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وبالإضافة </w:t>
      </w:r>
      <w:r w:rsidR="00551DB8" w:rsidRPr="0037022D">
        <w:rPr>
          <w:rFonts w:asciiTheme="majorBidi" w:eastAsia="Times New Roman" w:hAnsiTheme="majorBidi" w:cstheme="majorBidi"/>
          <w:sz w:val="26"/>
          <w:szCs w:val="26"/>
          <w:rtl/>
        </w:rPr>
        <w:t>إلى</w:t>
      </w:r>
      <w:r w:rsidRPr="0037022D">
        <w:rPr>
          <w:rFonts w:asciiTheme="majorBidi" w:eastAsia="Times New Roman" w:hAnsiTheme="majorBidi" w:cstheme="majorBidi"/>
          <w:sz w:val="26"/>
          <w:szCs w:val="26"/>
          <w:rtl/>
        </w:rPr>
        <w:t xml:space="preserve"> </w:t>
      </w:r>
      <w:r w:rsidR="00551DB8" w:rsidRPr="0037022D">
        <w:rPr>
          <w:rFonts w:asciiTheme="majorBidi" w:eastAsia="Times New Roman" w:hAnsiTheme="majorBidi" w:cstheme="majorBidi"/>
          <w:sz w:val="26"/>
          <w:szCs w:val="26"/>
          <w:rtl/>
        </w:rPr>
        <w:t>ذلك،</w:t>
      </w:r>
      <w:r w:rsidRPr="0037022D">
        <w:rPr>
          <w:rFonts w:asciiTheme="majorBidi" w:eastAsia="Times New Roman" w:hAnsiTheme="majorBidi" w:cstheme="majorBidi"/>
          <w:sz w:val="26"/>
          <w:szCs w:val="26"/>
          <w:rtl/>
        </w:rPr>
        <w:t xml:space="preserve"> يساعد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الطلاب علي بلورة أهدافهم</w:t>
      </w:r>
      <w:r w:rsidR="005A1253" w:rsidRPr="0037022D">
        <w:rPr>
          <w:rFonts w:asciiTheme="majorBidi" w:eastAsia="Times New Roman" w:hAnsiTheme="majorBidi" w:cstheme="majorBidi"/>
          <w:color w:val="0070C0"/>
          <w:sz w:val="26"/>
          <w:szCs w:val="26"/>
          <w:rtl/>
        </w:rPr>
        <w:t>،</w:t>
      </w:r>
      <w:r w:rsidR="005A1253"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 xml:space="preserve">واتخاذ القرارات المناسبة المتعلقة بمستقبلهم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w:t>
      </w:r>
      <w:r w:rsidR="00551DB8" w:rsidRPr="0037022D">
        <w:rPr>
          <w:rFonts w:asciiTheme="majorBidi" w:eastAsia="Times New Roman" w:hAnsiTheme="majorBidi" w:cstheme="majorBidi"/>
          <w:sz w:val="26"/>
          <w:szCs w:val="26"/>
          <w:rtl/>
        </w:rPr>
        <w:t>والمهني</w:t>
      </w:r>
      <w:r w:rsidR="00551DB8" w:rsidRPr="0037022D">
        <w:rPr>
          <w:rFonts w:asciiTheme="majorBidi" w:eastAsia="Times New Roman" w:hAnsiTheme="majorBidi" w:cstheme="majorBidi"/>
          <w:color w:val="0070C0"/>
          <w:sz w:val="26"/>
          <w:szCs w:val="26"/>
          <w:rtl/>
        </w:rPr>
        <w:t>،</w:t>
      </w:r>
      <w:r w:rsidR="00551DB8" w:rsidRPr="0037022D">
        <w:rPr>
          <w:rFonts w:asciiTheme="majorBidi" w:eastAsia="Times New Roman" w:hAnsiTheme="majorBidi" w:cstheme="majorBidi"/>
          <w:sz w:val="26"/>
          <w:szCs w:val="26"/>
          <w:rtl/>
        </w:rPr>
        <w:t xml:space="preserve"> عن</w:t>
      </w:r>
      <w:r w:rsidRPr="0037022D">
        <w:rPr>
          <w:rFonts w:asciiTheme="majorBidi" w:eastAsia="Times New Roman" w:hAnsiTheme="majorBidi" w:cstheme="majorBidi"/>
          <w:sz w:val="26"/>
          <w:szCs w:val="26"/>
          <w:rtl/>
        </w:rPr>
        <w:t xml:space="preserve"> طريق الاستفادة القصوى من جميع الإمكانيات والبدائل المتاحة. </w:t>
      </w:r>
    </w:p>
    <w:p w14:paraId="0F513F91" w14:textId="1CC0351C" w:rsidR="00D845ED"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7022D">
        <w:rPr>
          <w:rFonts w:asciiTheme="majorBidi" w:eastAsia="Times New Roman" w:hAnsiTheme="majorBidi" w:cstheme="majorBidi"/>
          <w:sz w:val="26"/>
          <w:szCs w:val="26"/>
          <w:rtl/>
        </w:rPr>
        <w:t xml:space="preserve">ويعمل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باستمرار على تبسيط وتسهيل الإجراءات الإدارية</w:t>
      </w:r>
      <w:r w:rsidR="005A1253" w:rsidRPr="0037022D">
        <w:rPr>
          <w:rFonts w:asciiTheme="majorBidi" w:eastAsia="Times New Roman" w:hAnsiTheme="majorBidi" w:cstheme="majorBidi"/>
          <w:color w:val="0070C0"/>
          <w:sz w:val="26"/>
          <w:szCs w:val="26"/>
          <w:rtl/>
        </w:rPr>
        <w:t>،</w:t>
      </w:r>
      <w:r w:rsidR="00887517" w:rsidRPr="0037022D">
        <w:rPr>
          <w:rFonts w:asciiTheme="majorBidi" w:eastAsia="Times New Roman" w:hAnsiTheme="majorBidi" w:cstheme="majorBidi"/>
          <w:color w:val="0070C0"/>
          <w:sz w:val="26"/>
          <w:szCs w:val="26"/>
          <w:rtl/>
        </w:rPr>
        <w:t xml:space="preserve"> </w:t>
      </w:r>
      <w:r w:rsidRPr="0037022D">
        <w:rPr>
          <w:rFonts w:asciiTheme="majorBidi" w:eastAsia="Times New Roman" w:hAnsiTheme="majorBidi" w:cstheme="majorBidi"/>
          <w:sz w:val="26"/>
          <w:szCs w:val="26"/>
          <w:rtl/>
        </w:rPr>
        <w:t>بهدف تقديم أفضل الخدمات وأجودها للطالب في زمن قياسي وفق معايير الجودة الشاملة التي تسعى إليها الكلية في ظل ازدياد وسائل الاستثمار في المشاريع التعليمية والفكرية والبحث العلمي.</w:t>
      </w:r>
    </w:p>
    <w:p w14:paraId="3B004DDB" w14:textId="77777777" w:rsidR="00D845ED"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sz w:val="20"/>
          <w:szCs w:val="20"/>
          <w:rtl/>
        </w:rPr>
        <w:t> </w:t>
      </w:r>
    </w:p>
    <w:p w14:paraId="15B79C88" w14:textId="75085FAE"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فلسفة الإرشاد </w:t>
      </w:r>
      <w:r w:rsidR="00887517" w:rsidRPr="0037022D">
        <w:rPr>
          <w:rFonts w:asciiTheme="majorBidi" w:eastAsia="Times New Roman" w:hAnsiTheme="majorBidi" w:cstheme="majorBidi"/>
          <w:b/>
          <w:bCs/>
          <w:sz w:val="33"/>
          <w:szCs w:val="33"/>
          <w:rtl/>
        </w:rPr>
        <w:t>التربوي والأكاديمي</w:t>
      </w:r>
      <w:r w:rsidRPr="0037022D">
        <w:rPr>
          <w:rFonts w:asciiTheme="majorBidi" w:eastAsia="Times New Roman" w:hAnsiTheme="majorBidi" w:cstheme="majorBidi"/>
          <w:b/>
          <w:bCs/>
          <w:sz w:val="33"/>
          <w:szCs w:val="33"/>
          <w:rtl/>
        </w:rPr>
        <w:t>:</w:t>
      </w:r>
    </w:p>
    <w:p w14:paraId="629C8070" w14:textId="34E18F13" w:rsidR="00D845ED" w:rsidRPr="0037022D" w:rsidRDefault="00D845ED" w:rsidP="0037022D">
      <w:pPr>
        <w:shd w:val="clear" w:color="auto" w:fill="FFFFFF"/>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sz w:val="26"/>
          <w:szCs w:val="26"/>
          <w:rtl/>
        </w:rPr>
        <w:t xml:space="preserve">تنطوي فلسفة الإرشاد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على أسس اجتماعية واقتصادية وثقافية وإنسانية </w:t>
      </w:r>
      <w:r w:rsidR="00551DB8" w:rsidRPr="0037022D">
        <w:rPr>
          <w:rFonts w:asciiTheme="majorBidi" w:eastAsia="Times New Roman" w:hAnsiTheme="majorBidi" w:cstheme="majorBidi"/>
          <w:sz w:val="26"/>
          <w:szCs w:val="26"/>
          <w:rtl/>
        </w:rPr>
        <w:t>ومعرفية، تتطلع</w:t>
      </w:r>
      <w:r w:rsidRPr="0037022D">
        <w:rPr>
          <w:rFonts w:asciiTheme="majorBidi" w:eastAsia="Times New Roman" w:hAnsiTheme="majorBidi" w:cstheme="majorBidi"/>
          <w:sz w:val="26"/>
          <w:szCs w:val="26"/>
          <w:rtl/>
        </w:rPr>
        <w:t xml:space="preserve"> إلى تحقيق بعض الخصائص المرتبطة كالمرونة، والقدرة على التكيف والاختيار، ومواجهة الحاجات الفردية والتي تتمحور في ضمان نجاح العملية التعليمية</w:t>
      </w:r>
      <w:r w:rsidR="005A1253" w:rsidRPr="0037022D">
        <w:rPr>
          <w:rFonts w:asciiTheme="majorBidi" w:eastAsia="Times New Roman" w:hAnsiTheme="majorBidi" w:cstheme="majorBidi"/>
          <w:sz w:val="26"/>
          <w:szCs w:val="26"/>
          <w:rtl/>
        </w:rPr>
        <w:t xml:space="preserve">، </w:t>
      </w:r>
      <w:r w:rsidRPr="0037022D">
        <w:rPr>
          <w:rFonts w:asciiTheme="majorBidi" w:eastAsia="Times New Roman" w:hAnsiTheme="majorBidi" w:cstheme="majorBidi"/>
          <w:sz w:val="26"/>
          <w:szCs w:val="26"/>
          <w:rtl/>
        </w:rPr>
        <w:t>وتحقيق أفضل المخرجات العلمية للطالب من خلال مساعدته علي اختيار أفضل البدائل في كل فصل دراسي وفق الخطة الدراسية وبحسب وضع</w:t>
      </w:r>
      <w:r w:rsidR="005A1253" w:rsidRPr="0037022D">
        <w:rPr>
          <w:rFonts w:asciiTheme="majorBidi" w:eastAsia="Times New Roman" w:hAnsiTheme="majorBidi" w:cstheme="majorBidi"/>
          <w:sz w:val="26"/>
          <w:szCs w:val="26"/>
          <w:rtl/>
        </w:rPr>
        <w:t>ه</w:t>
      </w:r>
      <w:r w:rsidRPr="0037022D">
        <w:rPr>
          <w:rFonts w:asciiTheme="majorBidi" w:eastAsia="Times New Roman" w:hAnsiTheme="majorBidi" w:cstheme="majorBidi"/>
          <w:sz w:val="26"/>
          <w:szCs w:val="26"/>
          <w:rtl/>
        </w:rPr>
        <w:t xml:space="preserve"> </w:t>
      </w:r>
      <w:r w:rsidR="00887517" w:rsidRPr="0037022D">
        <w:rPr>
          <w:rFonts w:asciiTheme="majorBidi" w:eastAsia="Times New Roman" w:hAnsiTheme="majorBidi" w:cstheme="majorBidi"/>
          <w:sz w:val="26"/>
          <w:szCs w:val="26"/>
          <w:rtl/>
        </w:rPr>
        <w:t>التربوي والأكاديمي</w:t>
      </w:r>
      <w:r w:rsidRPr="0037022D">
        <w:rPr>
          <w:rFonts w:asciiTheme="majorBidi" w:eastAsia="Times New Roman" w:hAnsiTheme="majorBidi" w:cstheme="majorBidi"/>
          <w:sz w:val="26"/>
          <w:szCs w:val="26"/>
          <w:rtl/>
        </w:rPr>
        <w:t xml:space="preserve"> وتقدمه الدراسي بحيث يوفق الطالب بين احتياجاته الدراسية وظروفه الشخصية.</w:t>
      </w:r>
      <w:r w:rsidRPr="0037022D">
        <w:rPr>
          <w:rFonts w:asciiTheme="majorBidi" w:eastAsia="Times New Roman" w:hAnsiTheme="majorBidi" w:cstheme="majorBidi"/>
          <w:sz w:val="20"/>
          <w:szCs w:val="20"/>
          <w:rtl/>
        </w:rPr>
        <w:t> </w:t>
      </w:r>
    </w:p>
    <w:p w14:paraId="28F83C4E" w14:textId="607F01E9"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lastRenderedPageBreak/>
        <w:t xml:space="preserve">تتمثل برامج الإرشاد </w:t>
      </w:r>
      <w:r w:rsidR="00887517" w:rsidRPr="0037022D">
        <w:rPr>
          <w:rFonts w:asciiTheme="majorBidi" w:eastAsia="Times New Roman" w:hAnsiTheme="majorBidi" w:cstheme="majorBidi"/>
          <w:b/>
          <w:bCs/>
          <w:sz w:val="33"/>
          <w:szCs w:val="33"/>
          <w:rtl/>
        </w:rPr>
        <w:t>التربوي والأكاديمي</w:t>
      </w:r>
      <w:r w:rsidRPr="0037022D">
        <w:rPr>
          <w:rFonts w:asciiTheme="majorBidi" w:eastAsia="Times New Roman" w:hAnsiTheme="majorBidi" w:cstheme="majorBidi"/>
          <w:b/>
          <w:bCs/>
          <w:sz w:val="33"/>
          <w:szCs w:val="33"/>
          <w:rtl/>
        </w:rPr>
        <w:t xml:space="preserve"> في </w:t>
      </w:r>
      <w:r w:rsidR="00551DB8" w:rsidRPr="0037022D">
        <w:rPr>
          <w:rFonts w:asciiTheme="majorBidi" w:eastAsia="Times New Roman" w:hAnsiTheme="majorBidi" w:cstheme="majorBidi"/>
          <w:b/>
          <w:bCs/>
          <w:sz w:val="33"/>
          <w:szCs w:val="33"/>
          <w:rtl/>
        </w:rPr>
        <w:t>التالي: -</w:t>
      </w:r>
    </w:p>
    <w:p w14:paraId="562E3A3A" w14:textId="5D9B2EF4" w:rsidR="00D845ED" w:rsidRPr="00B263A9" w:rsidRDefault="00D845ED" w:rsidP="0037022D">
      <w:pPr>
        <w:numPr>
          <w:ilvl w:val="0"/>
          <w:numId w:val="7"/>
        </w:numPr>
        <w:shd w:val="clear" w:color="auto" w:fill="FFFFFF"/>
        <w:spacing w:before="120" w:after="120" w:line="400" w:lineRule="exact"/>
        <w:ind w:left="386" w:hanging="180"/>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برامج توجيهيه للطلاب المستجدين للتعريف أساسًا بنظام الدراسة والاختبارات وتحقيق التكيف اللازم مع الدراسة الجامعية، وتعريفهم بحقوقهم </w:t>
      </w:r>
      <w:r w:rsidR="00551DB8" w:rsidRPr="00B263A9">
        <w:rPr>
          <w:rFonts w:asciiTheme="majorBidi" w:eastAsia="Times New Roman" w:hAnsiTheme="majorBidi" w:cstheme="majorBidi"/>
          <w:sz w:val="26"/>
          <w:szCs w:val="26"/>
          <w:rtl/>
        </w:rPr>
        <w:t>وواجباتهم.</w:t>
      </w:r>
    </w:p>
    <w:p w14:paraId="467C9E42" w14:textId="752AC419" w:rsidR="00D845ED" w:rsidRPr="00B263A9" w:rsidRDefault="00D845ED" w:rsidP="0037022D">
      <w:pPr>
        <w:numPr>
          <w:ilvl w:val="0"/>
          <w:numId w:val="7"/>
        </w:numPr>
        <w:shd w:val="clear" w:color="auto" w:fill="FFFFFF"/>
        <w:spacing w:before="120" w:after="120" w:line="400" w:lineRule="exact"/>
        <w:ind w:left="386" w:hanging="180"/>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برامج إرشادية لمساعدة الطلاب ذوي الاحتياجات الخاصة، خلال حياتهم الجامعية، على تحقيق أعلى درجات التحصيل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وفقا لما تسمح به قدراتهم، ودراسة مشكلاتهم والعمل على حلها.</w:t>
      </w:r>
    </w:p>
    <w:p w14:paraId="35D025FD" w14:textId="77777777" w:rsidR="00D845ED" w:rsidRPr="00B263A9" w:rsidRDefault="00D845ED" w:rsidP="0037022D">
      <w:pPr>
        <w:numPr>
          <w:ilvl w:val="0"/>
          <w:numId w:val="7"/>
        </w:numPr>
        <w:shd w:val="clear" w:color="auto" w:fill="FFFFFF"/>
        <w:spacing w:before="120" w:after="120" w:line="400" w:lineRule="exact"/>
        <w:ind w:left="386" w:hanging="180"/>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برامج إرشادية للطلاب المتعثرين لمعاونتهم في تجاوز عثراتهم وتحقيق النجاح المنشود، ومساعدتهم في التغلب على ما يواجه</w:t>
      </w:r>
      <w:r w:rsidR="00584A43" w:rsidRPr="00B263A9">
        <w:rPr>
          <w:rFonts w:asciiTheme="majorBidi" w:eastAsia="Times New Roman" w:hAnsiTheme="majorBidi" w:cstheme="majorBidi"/>
          <w:sz w:val="26"/>
          <w:szCs w:val="26"/>
          <w:rtl/>
        </w:rPr>
        <w:t>هم</w:t>
      </w:r>
      <w:r w:rsidRPr="00B263A9">
        <w:rPr>
          <w:rFonts w:asciiTheme="majorBidi" w:eastAsia="Times New Roman" w:hAnsiTheme="majorBidi" w:cstheme="majorBidi"/>
          <w:sz w:val="26"/>
          <w:szCs w:val="26"/>
          <w:rtl/>
        </w:rPr>
        <w:t xml:space="preserve"> من عقبات ومشكلات.</w:t>
      </w:r>
    </w:p>
    <w:p w14:paraId="0D4E36DA" w14:textId="28A4BAC4" w:rsidR="00D845ED" w:rsidRPr="00B263A9" w:rsidRDefault="00D845ED" w:rsidP="0037022D">
      <w:pPr>
        <w:numPr>
          <w:ilvl w:val="0"/>
          <w:numId w:val="7"/>
        </w:numPr>
        <w:shd w:val="clear" w:color="auto" w:fill="FFFFFF"/>
        <w:spacing w:before="120" w:after="120" w:line="400" w:lineRule="exact"/>
        <w:ind w:left="386" w:hanging="180"/>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برامج إرشادية للطلاب المتفوقين لمساعدتهم على الاستمرار في التفوق ، تشجيعًا لهم وتحفيزًا لغيرهم من الطلاب.</w:t>
      </w:r>
    </w:p>
    <w:p w14:paraId="0C9AF7CE" w14:textId="77777777" w:rsidR="00D845ED" w:rsidRPr="00B263A9" w:rsidRDefault="00D845ED" w:rsidP="0037022D">
      <w:pPr>
        <w:numPr>
          <w:ilvl w:val="0"/>
          <w:numId w:val="7"/>
        </w:numPr>
        <w:shd w:val="clear" w:color="auto" w:fill="FFFFFF"/>
        <w:spacing w:before="120" w:after="120" w:line="400" w:lineRule="exact"/>
        <w:ind w:left="386" w:hanging="180"/>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برامج إرشادية لطلاب المنح الدراسية لتوجيههم إلى ما يحقق مواصلتهم للدراسة، ومعاونتهم على التغلب على ما قد يصادفهم من عقبات أو مشكلات ليكونوا دعاة صالحين في بلادهم مستقبلاً.</w:t>
      </w:r>
    </w:p>
    <w:p w14:paraId="30214C90" w14:textId="77777777" w:rsidR="00584A43" w:rsidRPr="00B263A9" w:rsidRDefault="00D845ED" w:rsidP="0037022D">
      <w:pPr>
        <w:numPr>
          <w:ilvl w:val="0"/>
          <w:numId w:val="7"/>
        </w:numPr>
        <w:shd w:val="clear" w:color="auto" w:fill="FFFFFF"/>
        <w:spacing w:before="120" w:after="120" w:line="400" w:lineRule="exact"/>
        <w:ind w:left="386" w:hanging="180"/>
        <w:jc w:val="both"/>
        <w:rPr>
          <w:rFonts w:asciiTheme="majorBidi" w:eastAsia="Times New Roman" w:hAnsiTheme="majorBidi" w:cstheme="majorBidi"/>
          <w:sz w:val="26"/>
          <w:szCs w:val="26"/>
        </w:rPr>
      </w:pPr>
      <w:r w:rsidRPr="00B263A9">
        <w:rPr>
          <w:rFonts w:asciiTheme="majorBidi" w:eastAsia="Times New Roman" w:hAnsiTheme="majorBidi" w:cstheme="majorBidi"/>
          <w:sz w:val="26"/>
          <w:szCs w:val="26"/>
          <w:rtl/>
        </w:rPr>
        <w:t>برامج إرشادية تنظم لعموم الطلاب لمساعدتهم في تحسين مستواهم الدراسي والتحصيلي.</w:t>
      </w:r>
    </w:p>
    <w:p w14:paraId="08830908" w14:textId="224C8811" w:rsidR="00584A43"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وسوف يتم تنفيذ هذه البرامج من خلال وحدة الإرشاد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حيث ستضع الوحدة خطة تنفيذية للخطة العامة للإرشاد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بالجامعة تباشـر تنفيذها، كما تجري تقويمًا لخطتها وتوافي بها عمادة الجامعة التي تستخلص من تقارير الكليات تقريرًا تقويميًا للعمل الإرشادي على مستوى الجامعة.</w:t>
      </w:r>
    </w:p>
    <w:p w14:paraId="232F1C23" w14:textId="19D33FFB"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مهارات الإرشاد </w:t>
      </w:r>
      <w:r w:rsidR="00887517" w:rsidRPr="0037022D">
        <w:rPr>
          <w:rFonts w:asciiTheme="majorBidi" w:eastAsia="Times New Roman" w:hAnsiTheme="majorBidi" w:cstheme="majorBidi"/>
          <w:b/>
          <w:bCs/>
          <w:sz w:val="33"/>
          <w:szCs w:val="33"/>
          <w:rtl/>
        </w:rPr>
        <w:t>التربوي والأكاديمي</w:t>
      </w:r>
    </w:p>
    <w:p w14:paraId="61573352" w14:textId="32CC1F23"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المرشد الناجح هو القادر على التواصل الفعال مع طلابه، يستطيع أن يحدد حاجاتهم ، يجيد الاستماع إليهم ، يفهمهم ويهتم بهم ، لا يهاجمهم أو يسخر منهم ، إنما يعمل معهم ويشركهم في التخطيط لدراستهم ، يستثمر خبراتهم ويثق بقدراتهم . عندئذٍ يكون قادراً على الأخذ بأيديهم ومعالجة ما يعترض طريقهم من عقبات خلال دراستهم ، ومن هنا نستطيع أن نحدد بعض المهارات التي ينبغي أن تتوفر للمرشد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لكي يسهم في تحقيق الأهداف المرسومة له ، ومن هذه المهارات:-</w:t>
      </w:r>
    </w:p>
    <w:p w14:paraId="6958AB00"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القيادة:</w:t>
      </w:r>
    </w:p>
    <w:p w14:paraId="09A51384" w14:textId="77777777"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ونقصد بهذه المهارة تكوين علاقة إيجابية مع الطلاب للتأثير عليهم ومساعدتهم في السير نحو تحقيق الأهداف المرسومة</w:t>
      </w:r>
    </w:p>
    <w:p w14:paraId="1CEA73BD"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التعاطف:</w:t>
      </w:r>
    </w:p>
    <w:p w14:paraId="6966E9C2" w14:textId="348795C0"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lastRenderedPageBreak/>
        <w:t xml:space="preserve">ونقصد بهذه المهارة مشاركة الطلاب مشاعرهم وانفعالاتهم لفهمهم وتكوين علاقة جيدة معهم تساعد على تقبلهم للإرشاد والنصح </w:t>
      </w:r>
      <w:r w:rsidR="00551DB8" w:rsidRPr="00B263A9">
        <w:rPr>
          <w:rFonts w:asciiTheme="majorBidi" w:eastAsia="Times New Roman" w:hAnsiTheme="majorBidi" w:cstheme="majorBidi"/>
          <w:sz w:val="26"/>
          <w:szCs w:val="26"/>
          <w:rtl/>
        </w:rPr>
        <w:t>والتوجيه.</w:t>
      </w:r>
    </w:p>
    <w:p w14:paraId="2C2297FC"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التخطيط:</w:t>
      </w:r>
    </w:p>
    <w:p w14:paraId="462D7696" w14:textId="2A59A6A2"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ونقصد بهذه المهارة قدرة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المتمثلة في مساعدة الطالب على تحديد الأهداف وتحويلها إلى إجراءات قابلة </w:t>
      </w:r>
      <w:r w:rsidR="00551DB8" w:rsidRPr="00B263A9">
        <w:rPr>
          <w:rFonts w:asciiTheme="majorBidi" w:eastAsia="Times New Roman" w:hAnsiTheme="majorBidi" w:cstheme="majorBidi"/>
          <w:sz w:val="26"/>
          <w:szCs w:val="26"/>
          <w:rtl/>
        </w:rPr>
        <w:t>للتحقيق،</w:t>
      </w:r>
      <w:r w:rsidRPr="00B263A9">
        <w:rPr>
          <w:rFonts w:asciiTheme="majorBidi" w:eastAsia="Times New Roman" w:hAnsiTheme="majorBidi" w:cstheme="majorBidi"/>
          <w:sz w:val="26"/>
          <w:szCs w:val="26"/>
          <w:rtl/>
        </w:rPr>
        <w:t xml:space="preserve"> ومثال ذلك مساعدة الطالب على اختيار التخصص الملائم لتحقيق أهداف بعيدة تتعلق بمستقبله الدراسي والوظيفي ، أو مساعدته في إعداد خطة لرفع معدله التراكمي.</w:t>
      </w:r>
    </w:p>
    <w:p w14:paraId="592B42BD"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التنظيم:</w:t>
      </w:r>
    </w:p>
    <w:p w14:paraId="6BAC3C3A" w14:textId="35971D95"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ويقصد بها قدرة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على تنظيم أعمال الإرشاد وترتيبها بصورة تحقق الاستفادة القصوى منها، وينطبق ذلك على تنظيم ملفات الطلاب وأعمال التسجيل والحذف وغير ذلك من أعمال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w:t>
      </w:r>
    </w:p>
    <w:p w14:paraId="498F68AB"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الاستماع:</w:t>
      </w:r>
    </w:p>
    <w:p w14:paraId="1DAF3BAB" w14:textId="72E4C5BC"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من المهم أن يكون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مستمعاً جيداً لطلابه، يتعرف على آرائهم ، وأفكارهم ، ومقترحاتهم ، والمشكلات التي </w:t>
      </w:r>
      <w:r w:rsidR="00584A43" w:rsidRPr="00B263A9">
        <w:rPr>
          <w:rFonts w:asciiTheme="majorBidi" w:eastAsia="Times New Roman" w:hAnsiTheme="majorBidi" w:cstheme="majorBidi"/>
          <w:sz w:val="26"/>
          <w:szCs w:val="26"/>
          <w:rtl/>
        </w:rPr>
        <w:t>تواجههم</w:t>
      </w:r>
      <w:r w:rsidRPr="00B263A9">
        <w:rPr>
          <w:rFonts w:asciiTheme="majorBidi" w:eastAsia="Times New Roman" w:hAnsiTheme="majorBidi" w:cstheme="majorBidi"/>
          <w:sz w:val="26"/>
          <w:szCs w:val="26"/>
          <w:rtl/>
        </w:rPr>
        <w:t xml:space="preserve"> ، الأمر الذي يعزز ثقتهم بأنفسهم ويقوي العلاقة بين المرشد وبينهم ويمكنه بالتالي من مد يد العون لهم .</w:t>
      </w:r>
    </w:p>
    <w:p w14:paraId="6690D6E6"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اتخاذ القرارات وحل المشكلات:</w:t>
      </w:r>
    </w:p>
    <w:p w14:paraId="5D913635" w14:textId="28DE151E"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وهذه المهارة يحتاجها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عند استماعه لوجهات نظر الطلاب ومحاورتهم للتعرف على المشكلات التي </w:t>
      </w:r>
      <w:r w:rsidR="00584A43" w:rsidRPr="00B263A9">
        <w:rPr>
          <w:rFonts w:asciiTheme="majorBidi" w:eastAsia="Times New Roman" w:hAnsiTheme="majorBidi" w:cstheme="majorBidi"/>
          <w:sz w:val="26"/>
          <w:szCs w:val="26"/>
          <w:rtl/>
        </w:rPr>
        <w:t>تواجههم</w:t>
      </w:r>
      <w:r w:rsidRPr="00B263A9">
        <w:rPr>
          <w:rFonts w:asciiTheme="majorBidi" w:eastAsia="Times New Roman" w:hAnsiTheme="majorBidi" w:cstheme="majorBidi"/>
          <w:sz w:val="26"/>
          <w:szCs w:val="26"/>
          <w:rtl/>
        </w:rPr>
        <w:t xml:space="preserve"> فيتعلمون منه كيفية تحديد المشكلة ووضع الفروض لحلها</w:t>
      </w:r>
      <w:r w:rsidR="00F63E16" w:rsidRPr="00B263A9">
        <w:rPr>
          <w:rFonts w:asciiTheme="majorBidi" w:eastAsia="Times New Roman" w:hAnsiTheme="majorBidi" w:cstheme="majorBidi"/>
          <w:sz w:val="26"/>
          <w:szCs w:val="26"/>
          <w:rtl/>
        </w:rPr>
        <w:t xml:space="preserve"> </w:t>
      </w:r>
      <w:r w:rsidR="00F63E16" w:rsidRPr="00B263A9">
        <w:rPr>
          <w:rFonts w:asciiTheme="majorBidi" w:eastAsia="Times New Roman" w:hAnsiTheme="majorBidi" w:cstheme="majorBidi"/>
          <w:color w:val="0070C0"/>
          <w:sz w:val="26"/>
          <w:szCs w:val="26"/>
          <w:rtl/>
        </w:rPr>
        <w:t>،</w:t>
      </w:r>
      <w:r w:rsidRPr="00B263A9">
        <w:rPr>
          <w:rFonts w:asciiTheme="majorBidi" w:eastAsia="Times New Roman" w:hAnsiTheme="majorBidi" w:cstheme="majorBidi"/>
          <w:sz w:val="26"/>
          <w:szCs w:val="26"/>
          <w:rtl/>
        </w:rPr>
        <w:t xml:space="preserve"> ومن ثم مساعدتهم لاتخاذ القرارات الصحيحة اللازمة لحل المشكلة.</w:t>
      </w:r>
    </w:p>
    <w:p w14:paraId="26D96460" w14:textId="77777777"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مهارة الإرشاد الجمعي:</w:t>
      </w:r>
    </w:p>
    <w:p w14:paraId="7CEC7789" w14:textId="77777777"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وهذه المهارة تختص بالتعامل مع مجموعة من الطلاب يشتركون في مسألة ما مثل الجهل بالنظام ، التأخر الدراســـــــــــي، الغياب، تدني المعدل التراكمي .. ونريد التعامل مع ذلك بشكل جمعي اختصارًا للوقت وتحقيقًا لأهداف أخرى </w:t>
      </w:r>
      <w:r w:rsidR="00F63E16" w:rsidRPr="00B263A9">
        <w:rPr>
          <w:rFonts w:asciiTheme="majorBidi" w:eastAsia="Times New Roman" w:hAnsiTheme="majorBidi" w:cstheme="majorBidi"/>
          <w:sz w:val="26"/>
          <w:szCs w:val="26"/>
          <w:rtl/>
        </w:rPr>
        <w:t xml:space="preserve">، </w:t>
      </w:r>
      <w:r w:rsidRPr="00B263A9">
        <w:rPr>
          <w:rFonts w:asciiTheme="majorBidi" w:eastAsia="Times New Roman" w:hAnsiTheme="majorBidi" w:cstheme="majorBidi"/>
          <w:sz w:val="26"/>
          <w:szCs w:val="26"/>
          <w:rtl/>
        </w:rPr>
        <w:t>منها</w:t>
      </w:r>
      <w:r w:rsidR="00F63E16" w:rsidRPr="00B263A9">
        <w:rPr>
          <w:rFonts w:asciiTheme="majorBidi" w:eastAsia="Times New Roman" w:hAnsiTheme="majorBidi" w:cstheme="majorBidi"/>
          <w:sz w:val="26"/>
          <w:szCs w:val="26"/>
          <w:rtl/>
        </w:rPr>
        <w:t>:</w:t>
      </w:r>
      <w:r w:rsidRPr="00B263A9">
        <w:rPr>
          <w:rFonts w:asciiTheme="majorBidi" w:eastAsia="Times New Roman" w:hAnsiTheme="majorBidi" w:cstheme="majorBidi"/>
          <w:sz w:val="26"/>
          <w:szCs w:val="26"/>
          <w:rtl/>
        </w:rPr>
        <w:t xml:space="preserve"> إشراك الطلاب في حل مشكلاتهم </w:t>
      </w:r>
      <w:r w:rsidR="00F63E16" w:rsidRPr="00B263A9">
        <w:rPr>
          <w:rFonts w:asciiTheme="majorBidi" w:eastAsia="Times New Roman" w:hAnsiTheme="majorBidi" w:cstheme="majorBidi"/>
          <w:sz w:val="26"/>
          <w:szCs w:val="26"/>
          <w:rtl/>
        </w:rPr>
        <w:t xml:space="preserve">، </w:t>
      </w:r>
      <w:r w:rsidRPr="00B263A9">
        <w:rPr>
          <w:rFonts w:asciiTheme="majorBidi" w:eastAsia="Times New Roman" w:hAnsiTheme="majorBidi" w:cstheme="majorBidi"/>
          <w:sz w:val="26"/>
          <w:szCs w:val="26"/>
          <w:rtl/>
        </w:rPr>
        <w:t>والوصول للنتائج</w:t>
      </w:r>
      <w:r w:rsidR="00F63E16" w:rsidRPr="00B263A9">
        <w:rPr>
          <w:rFonts w:asciiTheme="majorBidi" w:eastAsia="Times New Roman" w:hAnsiTheme="majorBidi" w:cstheme="majorBidi"/>
          <w:sz w:val="26"/>
          <w:szCs w:val="26"/>
          <w:rtl/>
        </w:rPr>
        <w:t xml:space="preserve">، </w:t>
      </w:r>
      <w:r w:rsidRPr="00B263A9">
        <w:rPr>
          <w:rFonts w:asciiTheme="majorBidi" w:eastAsia="Times New Roman" w:hAnsiTheme="majorBidi" w:cstheme="majorBidi"/>
          <w:sz w:val="26"/>
          <w:szCs w:val="26"/>
          <w:rtl/>
        </w:rPr>
        <w:t xml:space="preserve"> واتخاذ القرارات الصحيحة والمناسبة ، وطريقة ذلك هو جمعهم وتقسيمهم إلى مجموعات </w:t>
      </w:r>
      <w:r w:rsidR="00F63E16" w:rsidRPr="00B263A9">
        <w:rPr>
          <w:rFonts w:asciiTheme="majorBidi" w:eastAsia="Times New Roman" w:hAnsiTheme="majorBidi" w:cstheme="majorBidi"/>
          <w:sz w:val="26"/>
          <w:szCs w:val="26"/>
          <w:rtl/>
        </w:rPr>
        <w:t xml:space="preserve">، </w:t>
      </w:r>
      <w:r w:rsidRPr="00B263A9">
        <w:rPr>
          <w:rFonts w:asciiTheme="majorBidi" w:eastAsia="Times New Roman" w:hAnsiTheme="majorBidi" w:cstheme="majorBidi"/>
          <w:sz w:val="26"/>
          <w:szCs w:val="26"/>
          <w:rtl/>
        </w:rPr>
        <w:t>بحيث يتعرفون على المشكلة ويتحاورون في أسبابها وما يترتب عليها</w:t>
      </w:r>
      <w:r w:rsidR="00F63E16" w:rsidRPr="00B263A9">
        <w:rPr>
          <w:rFonts w:asciiTheme="majorBidi" w:eastAsia="Times New Roman" w:hAnsiTheme="majorBidi" w:cstheme="majorBidi"/>
          <w:sz w:val="26"/>
          <w:szCs w:val="26"/>
          <w:rtl/>
        </w:rPr>
        <w:t xml:space="preserve">، </w:t>
      </w:r>
      <w:r w:rsidRPr="00B263A9">
        <w:rPr>
          <w:rFonts w:asciiTheme="majorBidi" w:eastAsia="Times New Roman" w:hAnsiTheme="majorBidi" w:cstheme="majorBidi"/>
          <w:sz w:val="26"/>
          <w:szCs w:val="26"/>
          <w:rtl/>
        </w:rPr>
        <w:t xml:space="preserve"> ثم يضعون الحلول للتعامل معها ويتخذون القرارات المناسبة لعلاجها</w:t>
      </w:r>
      <w:r w:rsidR="00F63E16" w:rsidRPr="00B263A9">
        <w:rPr>
          <w:rFonts w:asciiTheme="majorBidi" w:eastAsia="Times New Roman" w:hAnsiTheme="majorBidi" w:cstheme="majorBidi"/>
          <w:sz w:val="26"/>
          <w:szCs w:val="26"/>
          <w:rtl/>
        </w:rPr>
        <w:t>.</w:t>
      </w:r>
    </w:p>
    <w:p w14:paraId="16B2B99C" w14:textId="3F30C934" w:rsidR="00D845ED" w:rsidRPr="0037022D" w:rsidRDefault="00D845ED" w:rsidP="00B263A9">
      <w:pPr>
        <w:shd w:val="clear" w:color="auto" w:fill="F2DBDB" w:themeFill="accent2" w:themeFillTint="33"/>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مهارة إدارة واستثمار </w:t>
      </w:r>
      <w:r w:rsidR="00551DB8" w:rsidRPr="0037022D">
        <w:rPr>
          <w:rFonts w:asciiTheme="majorBidi" w:eastAsia="Times New Roman" w:hAnsiTheme="majorBidi" w:cstheme="majorBidi"/>
          <w:b/>
          <w:bCs/>
          <w:sz w:val="33"/>
          <w:szCs w:val="33"/>
          <w:rtl/>
        </w:rPr>
        <w:t>الوقت:</w:t>
      </w:r>
    </w:p>
    <w:p w14:paraId="61874C71" w14:textId="77777777"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lastRenderedPageBreak/>
        <w:t>وهي مهارة مهمة تشمل جدولة الأعمال وتنسيقها ، وتحديد الخطة الزمنية لأعمال المرشد التي تشمل مواعيد التسجيل والحذف والإضافة وجدولة وتنظيم الساعات المكتبية التي يمكن للطلاب من خلالها الاجتماع مع المرشد بها.</w:t>
      </w:r>
    </w:p>
    <w:p w14:paraId="199A54F6" w14:textId="3A62B976"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مهام المرشد </w:t>
      </w:r>
      <w:r w:rsidR="00887517" w:rsidRPr="0037022D">
        <w:rPr>
          <w:rFonts w:asciiTheme="majorBidi" w:eastAsia="Times New Roman" w:hAnsiTheme="majorBidi" w:cstheme="majorBidi"/>
          <w:b/>
          <w:bCs/>
          <w:sz w:val="33"/>
          <w:szCs w:val="33"/>
          <w:rtl/>
        </w:rPr>
        <w:t>التربوي والأكاديمي</w:t>
      </w:r>
      <w:r w:rsidRPr="0037022D">
        <w:rPr>
          <w:rFonts w:asciiTheme="majorBidi" w:eastAsia="Times New Roman" w:hAnsiTheme="majorBidi" w:cstheme="majorBidi"/>
          <w:b/>
          <w:bCs/>
          <w:sz w:val="33"/>
          <w:szCs w:val="33"/>
          <w:rtl/>
        </w:rPr>
        <w:t xml:space="preserve"> للكلية:ـ</w:t>
      </w:r>
    </w:p>
    <w:p w14:paraId="50BA1511" w14:textId="3F1753F6" w:rsidR="00D845ED"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تتحدد مهام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للكلية فيما يلي:ـ</w:t>
      </w:r>
    </w:p>
    <w:p w14:paraId="0DC713C2" w14:textId="09B20247" w:rsidR="00D845ED" w:rsidRPr="00B263A9" w:rsidRDefault="00D845ED" w:rsidP="0037022D">
      <w:pPr>
        <w:numPr>
          <w:ilvl w:val="0"/>
          <w:numId w:val="8"/>
        </w:numPr>
        <w:shd w:val="clear" w:color="auto" w:fill="FFFFFF"/>
        <w:tabs>
          <w:tab w:val="clear" w:pos="720"/>
          <w:tab w:val="num" w:pos="296"/>
        </w:tabs>
        <w:spacing w:before="120" w:after="120" w:line="400" w:lineRule="exact"/>
        <w:ind w:left="296" w:hanging="296"/>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الإشراف العام على المرشدين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ين ومتابعة ما يرفع له من حالات</w:t>
      </w:r>
    </w:p>
    <w:p w14:paraId="294DA024" w14:textId="77777777" w:rsidR="00D845ED" w:rsidRPr="00B263A9" w:rsidRDefault="00D845ED" w:rsidP="0037022D">
      <w:pPr>
        <w:numPr>
          <w:ilvl w:val="0"/>
          <w:numId w:val="8"/>
        </w:numPr>
        <w:shd w:val="clear" w:color="auto" w:fill="FFFFFF"/>
        <w:tabs>
          <w:tab w:val="clear" w:pos="720"/>
          <w:tab w:val="num" w:pos="296"/>
        </w:tabs>
        <w:spacing w:before="120" w:after="120" w:line="400" w:lineRule="exact"/>
        <w:ind w:left="296" w:hanging="296"/>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استقبال الطلاب الجدد والترحيب بهم في أول يوم من الدراسة والشرح لهم عن نظام الكلية والجامعة والبيئة الجامعية.</w:t>
      </w:r>
    </w:p>
    <w:p w14:paraId="2205546E" w14:textId="637C763F" w:rsidR="00D845ED" w:rsidRPr="00B263A9" w:rsidRDefault="00D845ED" w:rsidP="0037022D">
      <w:pPr>
        <w:numPr>
          <w:ilvl w:val="0"/>
          <w:numId w:val="8"/>
        </w:numPr>
        <w:shd w:val="clear" w:color="auto" w:fill="FFFFFF"/>
        <w:tabs>
          <w:tab w:val="clear" w:pos="720"/>
          <w:tab w:val="num" w:pos="296"/>
        </w:tabs>
        <w:spacing w:before="120" w:after="120" w:line="400" w:lineRule="exact"/>
        <w:ind w:left="296" w:hanging="296"/>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توزيع الطلاب توزيعا عادلا حسب التخصص بين </w:t>
      </w:r>
      <w:r w:rsidR="00887517" w:rsidRPr="00B263A9">
        <w:rPr>
          <w:rFonts w:asciiTheme="majorBidi" w:eastAsia="Times New Roman" w:hAnsiTheme="majorBidi" w:cstheme="majorBidi"/>
          <w:sz w:val="26"/>
          <w:szCs w:val="26"/>
          <w:rtl/>
        </w:rPr>
        <w:t xml:space="preserve">التدريسيين </w:t>
      </w:r>
      <w:r w:rsidRPr="00B263A9">
        <w:rPr>
          <w:rFonts w:asciiTheme="majorBidi" w:eastAsia="Times New Roman" w:hAnsiTheme="majorBidi" w:cstheme="majorBidi"/>
          <w:sz w:val="26"/>
          <w:szCs w:val="26"/>
          <w:rtl/>
        </w:rPr>
        <w:t>بالكلية</w:t>
      </w:r>
    </w:p>
    <w:p w14:paraId="4184C126" w14:textId="5BF7FEE3" w:rsidR="00D845ED" w:rsidRPr="00B263A9" w:rsidRDefault="00D845ED" w:rsidP="0037022D">
      <w:pPr>
        <w:numPr>
          <w:ilvl w:val="0"/>
          <w:numId w:val="8"/>
        </w:numPr>
        <w:shd w:val="clear" w:color="auto" w:fill="FFFFFF"/>
        <w:tabs>
          <w:tab w:val="clear" w:pos="720"/>
          <w:tab w:val="num" w:pos="296"/>
        </w:tabs>
        <w:spacing w:before="120" w:after="120" w:line="400" w:lineRule="exact"/>
        <w:ind w:left="296" w:hanging="296"/>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استقبال الحالات التي ترسل إليه من المرشدين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ين وحل مشاكلها أو رفعها لسعادة وكيل الكلية للشؤون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ة أو لسعادة عميد الكلية إذا احتاج الأمر.</w:t>
      </w:r>
    </w:p>
    <w:p w14:paraId="7A8EE7F6" w14:textId="77777777" w:rsidR="00367827" w:rsidRPr="0037022D" w:rsidRDefault="00367827" w:rsidP="0037022D">
      <w:pPr>
        <w:shd w:val="clear" w:color="auto" w:fill="FFFFFF"/>
        <w:spacing w:before="120" w:after="120" w:line="400" w:lineRule="exact"/>
        <w:ind w:firstLine="651"/>
        <w:jc w:val="both"/>
        <w:rPr>
          <w:rFonts w:asciiTheme="majorBidi" w:eastAsia="Times New Roman" w:hAnsiTheme="majorBidi" w:cstheme="majorBidi"/>
          <w:sz w:val="18"/>
          <w:szCs w:val="18"/>
          <w:rtl/>
        </w:rPr>
      </w:pPr>
    </w:p>
    <w:p w14:paraId="2464D1CE" w14:textId="41D34D8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 xml:space="preserve">مهام المرشد </w:t>
      </w:r>
      <w:r w:rsidR="00887517" w:rsidRPr="0037022D">
        <w:rPr>
          <w:rFonts w:asciiTheme="majorBidi" w:eastAsia="Times New Roman" w:hAnsiTheme="majorBidi" w:cstheme="majorBidi"/>
          <w:b/>
          <w:bCs/>
          <w:sz w:val="33"/>
          <w:szCs w:val="33"/>
          <w:rtl/>
        </w:rPr>
        <w:t>التربوي والأكاديمي</w:t>
      </w:r>
      <w:r w:rsidRPr="0037022D">
        <w:rPr>
          <w:rFonts w:asciiTheme="majorBidi" w:eastAsia="Times New Roman" w:hAnsiTheme="majorBidi" w:cstheme="majorBidi"/>
          <w:b/>
          <w:bCs/>
          <w:sz w:val="33"/>
          <w:szCs w:val="33"/>
          <w:rtl/>
        </w:rPr>
        <w:t xml:space="preserve"> للطالب:-</w:t>
      </w:r>
    </w:p>
    <w:p w14:paraId="50415D9F" w14:textId="77777777" w:rsidR="00887517" w:rsidRPr="00B263A9"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تتحدد مهام المرشد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xml:space="preserve"> للطالب علي النحو التالي:ـ</w:t>
      </w:r>
    </w:p>
    <w:p w14:paraId="4AD191E5" w14:textId="6C0C04D4" w:rsidR="00D845ED" w:rsidRPr="00367827" w:rsidRDefault="00D845ED" w:rsidP="0037022D">
      <w:pPr>
        <w:shd w:val="clear" w:color="auto" w:fill="FFFFFF"/>
        <w:spacing w:before="120" w:after="120" w:line="400" w:lineRule="exact"/>
        <w:ind w:firstLine="651"/>
        <w:jc w:val="both"/>
        <w:rPr>
          <w:rFonts w:asciiTheme="majorBidi" w:eastAsia="Times New Roman" w:hAnsiTheme="majorBidi" w:cstheme="majorBidi"/>
          <w:b/>
          <w:bCs/>
          <w:color w:val="1F497D" w:themeColor="text2"/>
          <w:sz w:val="32"/>
          <w:szCs w:val="32"/>
          <w:rtl/>
        </w:rPr>
      </w:pPr>
      <w:r w:rsidRPr="000F3D70">
        <w:rPr>
          <w:rFonts w:asciiTheme="majorBidi" w:eastAsia="Times New Roman" w:hAnsiTheme="majorBidi" w:cstheme="majorBidi"/>
          <w:b/>
          <w:bCs/>
          <w:color w:val="1F497D" w:themeColor="text2"/>
          <w:sz w:val="32"/>
          <w:szCs w:val="32"/>
          <w:rtl/>
        </w:rPr>
        <w:t>أولا: المهام الفنية:-</w:t>
      </w:r>
    </w:p>
    <w:p w14:paraId="64D6D1A9" w14:textId="77777777" w:rsidR="00D845ED" w:rsidRPr="00367827" w:rsidRDefault="00D845ED" w:rsidP="0037022D">
      <w:pPr>
        <w:numPr>
          <w:ilvl w:val="0"/>
          <w:numId w:val="9"/>
        </w:numPr>
        <w:shd w:val="clear" w:color="auto" w:fill="FFFFFF"/>
        <w:tabs>
          <w:tab w:val="clear" w:pos="720"/>
          <w:tab w:val="num" w:pos="566"/>
        </w:tabs>
        <w:spacing w:before="120" w:after="120" w:line="400" w:lineRule="exact"/>
        <w:ind w:left="566"/>
        <w:jc w:val="both"/>
        <w:rPr>
          <w:rFonts w:asciiTheme="majorBidi" w:eastAsia="Times New Roman" w:hAnsiTheme="majorBidi" w:cstheme="majorBidi"/>
          <w:b/>
          <w:bCs/>
          <w:color w:val="C00000"/>
          <w:sz w:val="28"/>
          <w:szCs w:val="28"/>
          <w:rtl/>
        </w:rPr>
      </w:pPr>
      <w:r w:rsidRPr="00367827">
        <w:rPr>
          <w:rFonts w:asciiTheme="majorBidi" w:eastAsia="Times New Roman" w:hAnsiTheme="majorBidi" w:cstheme="majorBidi"/>
          <w:b/>
          <w:bCs/>
          <w:color w:val="C00000"/>
          <w:sz w:val="28"/>
          <w:szCs w:val="28"/>
          <w:rtl/>
        </w:rPr>
        <w:t>إعداد ملف خاص لكل طالب من الطلاب الذين أوكلت إليه مهمة الإشراف عليهم، ويحتوى الملف على الآتي:-</w:t>
      </w:r>
    </w:p>
    <w:p w14:paraId="20362793" w14:textId="77777777" w:rsidR="00D845ED" w:rsidRPr="00B263A9" w:rsidRDefault="00D845ED" w:rsidP="0037022D">
      <w:pPr>
        <w:numPr>
          <w:ilvl w:val="1"/>
          <w:numId w:val="9"/>
        </w:numPr>
        <w:shd w:val="clear" w:color="auto" w:fill="FFFFFF"/>
        <w:spacing w:before="120" w:after="120" w:line="400" w:lineRule="exact"/>
        <w:ind w:hanging="424"/>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استمارة بيانات الطالب.</w:t>
      </w:r>
    </w:p>
    <w:p w14:paraId="5898EA73" w14:textId="77777777" w:rsidR="00D845ED" w:rsidRPr="00B263A9" w:rsidRDefault="00D845ED" w:rsidP="0037022D">
      <w:pPr>
        <w:numPr>
          <w:ilvl w:val="1"/>
          <w:numId w:val="9"/>
        </w:numPr>
        <w:shd w:val="clear" w:color="auto" w:fill="FFFFFF"/>
        <w:spacing w:before="120" w:after="120" w:line="400" w:lineRule="exact"/>
        <w:ind w:hanging="424"/>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قائمة مقررات التخصص الدراسي المؤدية لتخرج الطالب ( من القسم ).</w:t>
      </w:r>
    </w:p>
    <w:p w14:paraId="7D671285" w14:textId="77777777" w:rsidR="00D845ED" w:rsidRPr="00B263A9" w:rsidRDefault="00D845ED" w:rsidP="0037022D">
      <w:pPr>
        <w:numPr>
          <w:ilvl w:val="1"/>
          <w:numId w:val="9"/>
        </w:numPr>
        <w:shd w:val="clear" w:color="auto" w:fill="FFFFFF"/>
        <w:spacing w:before="120" w:after="120" w:line="400" w:lineRule="exact"/>
        <w:ind w:hanging="424"/>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استمارات التسجيل.</w:t>
      </w:r>
    </w:p>
    <w:p w14:paraId="763E62DD" w14:textId="4EA4A6EF" w:rsidR="00D845ED" w:rsidRPr="00B263A9" w:rsidRDefault="00D845ED" w:rsidP="0037022D">
      <w:pPr>
        <w:numPr>
          <w:ilvl w:val="1"/>
          <w:numId w:val="9"/>
        </w:numPr>
        <w:shd w:val="clear" w:color="auto" w:fill="FFFFFF"/>
        <w:spacing w:before="120" w:after="120" w:line="400" w:lineRule="exact"/>
        <w:ind w:hanging="424"/>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نسخة حديثة من السجل </w:t>
      </w:r>
      <w:r w:rsidR="00887517" w:rsidRPr="00B263A9">
        <w:rPr>
          <w:rFonts w:asciiTheme="majorBidi" w:eastAsia="Times New Roman" w:hAnsiTheme="majorBidi" w:cstheme="majorBidi"/>
          <w:sz w:val="26"/>
          <w:szCs w:val="26"/>
          <w:rtl/>
        </w:rPr>
        <w:t>التربوي والأكاديمي</w:t>
      </w:r>
      <w:r w:rsidRPr="00B263A9">
        <w:rPr>
          <w:rFonts w:asciiTheme="majorBidi" w:eastAsia="Times New Roman" w:hAnsiTheme="majorBidi" w:cstheme="majorBidi"/>
          <w:sz w:val="26"/>
          <w:szCs w:val="26"/>
          <w:rtl/>
        </w:rPr>
        <w:t>( كشف العلامات).</w:t>
      </w:r>
    </w:p>
    <w:p w14:paraId="52639D83" w14:textId="77777777" w:rsidR="00D845ED" w:rsidRPr="00B263A9" w:rsidRDefault="00D845ED" w:rsidP="0037022D">
      <w:pPr>
        <w:numPr>
          <w:ilvl w:val="1"/>
          <w:numId w:val="9"/>
        </w:numPr>
        <w:shd w:val="clear" w:color="auto" w:fill="FFFFFF"/>
        <w:spacing w:before="120" w:after="120" w:line="400" w:lineRule="exact"/>
        <w:ind w:hanging="424"/>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الوثائق الإدارية الأخرى ( كاستمارة الحذف والإضافة).</w:t>
      </w:r>
    </w:p>
    <w:p w14:paraId="529E93B7" w14:textId="77777777" w:rsidR="00D845ED" w:rsidRDefault="00D845ED" w:rsidP="0037022D">
      <w:pPr>
        <w:numPr>
          <w:ilvl w:val="1"/>
          <w:numId w:val="9"/>
        </w:numPr>
        <w:shd w:val="clear" w:color="auto" w:fill="FFFFFF"/>
        <w:spacing w:before="120" w:after="120" w:line="400" w:lineRule="exact"/>
        <w:ind w:hanging="424"/>
        <w:jc w:val="both"/>
        <w:rPr>
          <w:rFonts w:asciiTheme="majorBidi" w:eastAsia="Times New Roman" w:hAnsiTheme="majorBidi" w:cstheme="majorBidi"/>
          <w:sz w:val="26"/>
          <w:szCs w:val="26"/>
        </w:rPr>
      </w:pPr>
      <w:r w:rsidRPr="00B263A9">
        <w:rPr>
          <w:rFonts w:asciiTheme="majorBidi" w:eastAsia="Times New Roman" w:hAnsiTheme="majorBidi" w:cstheme="majorBidi"/>
          <w:sz w:val="26"/>
          <w:szCs w:val="26"/>
          <w:rtl/>
        </w:rPr>
        <w:t>توجيه الطالب إلى من يستطيع الرد على استفساراته ومناقشته في الموضوعات التالية:-</w:t>
      </w:r>
    </w:p>
    <w:p w14:paraId="658A8DE3" w14:textId="77777777" w:rsidR="00010231" w:rsidRDefault="00010231" w:rsidP="00010231">
      <w:pPr>
        <w:shd w:val="clear" w:color="auto" w:fill="FFFFFF"/>
        <w:spacing w:before="120" w:after="120" w:line="400" w:lineRule="exact"/>
        <w:jc w:val="both"/>
        <w:rPr>
          <w:rFonts w:asciiTheme="majorBidi" w:eastAsia="Times New Roman" w:hAnsiTheme="majorBidi" w:cstheme="majorBidi"/>
          <w:sz w:val="26"/>
          <w:szCs w:val="26"/>
          <w:rtl/>
        </w:rPr>
      </w:pPr>
    </w:p>
    <w:p w14:paraId="73C51F01" w14:textId="77777777" w:rsidR="00010231" w:rsidRPr="00B263A9" w:rsidRDefault="00010231" w:rsidP="00010231">
      <w:pPr>
        <w:shd w:val="clear" w:color="auto" w:fill="FFFFFF"/>
        <w:spacing w:before="120" w:after="120" w:line="400" w:lineRule="exact"/>
        <w:jc w:val="both"/>
        <w:rPr>
          <w:rFonts w:asciiTheme="majorBidi" w:eastAsia="Times New Roman" w:hAnsiTheme="majorBidi" w:cstheme="majorBidi"/>
          <w:sz w:val="26"/>
          <w:szCs w:val="26"/>
          <w:rtl/>
        </w:rPr>
      </w:pPr>
    </w:p>
    <w:p w14:paraId="55BC844D" w14:textId="77777777" w:rsidR="00B263A9" w:rsidRPr="00367827" w:rsidRDefault="00D845ED" w:rsidP="00010231">
      <w:pPr>
        <w:shd w:val="clear" w:color="auto" w:fill="FFFFFF"/>
        <w:spacing w:before="120" w:after="120" w:line="400" w:lineRule="exact"/>
        <w:ind w:left="566"/>
        <w:jc w:val="both"/>
        <w:rPr>
          <w:rFonts w:asciiTheme="majorBidi" w:eastAsia="Times New Roman" w:hAnsiTheme="majorBidi" w:cstheme="majorBidi"/>
          <w:b/>
          <w:bCs/>
          <w:color w:val="C00000"/>
          <w:sz w:val="28"/>
          <w:szCs w:val="28"/>
        </w:rPr>
      </w:pPr>
      <w:r w:rsidRPr="00367827">
        <w:rPr>
          <w:rFonts w:asciiTheme="majorBidi" w:eastAsia="Times New Roman" w:hAnsiTheme="majorBidi" w:cstheme="majorBidi"/>
          <w:b/>
          <w:bCs/>
          <w:color w:val="C00000"/>
          <w:sz w:val="28"/>
          <w:szCs w:val="28"/>
          <w:rtl/>
        </w:rPr>
        <w:lastRenderedPageBreak/>
        <w:t>عملية تسجيل المقررات:</w:t>
      </w:r>
    </w:p>
    <w:p w14:paraId="2895A741" w14:textId="556D1B48" w:rsidR="00D845ED" w:rsidRPr="00B263A9" w:rsidRDefault="00887517" w:rsidP="00B263A9">
      <w:pPr>
        <w:shd w:val="clear" w:color="auto" w:fill="FFFFFF"/>
        <w:spacing w:before="120" w:after="120" w:line="400" w:lineRule="exact"/>
        <w:ind w:left="566"/>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 xml:space="preserve"> </w:t>
      </w:r>
      <w:r w:rsidR="00D845ED" w:rsidRPr="00B263A9">
        <w:rPr>
          <w:rFonts w:asciiTheme="majorBidi" w:eastAsia="Times New Roman" w:hAnsiTheme="majorBidi" w:cstheme="majorBidi"/>
          <w:sz w:val="26"/>
          <w:szCs w:val="26"/>
          <w:rtl/>
        </w:rPr>
        <w:t xml:space="preserve">يدرس المرشد </w:t>
      </w:r>
      <w:r w:rsidRPr="00B263A9">
        <w:rPr>
          <w:rFonts w:asciiTheme="majorBidi" w:eastAsia="Times New Roman" w:hAnsiTheme="majorBidi" w:cstheme="majorBidi"/>
          <w:sz w:val="26"/>
          <w:szCs w:val="26"/>
          <w:rtl/>
        </w:rPr>
        <w:t>التربوي والأكاديمي</w:t>
      </w:r>
      <w:r w:rsidR="00D845ED" w:rsidRPr="00B263A9">
        <w:rPr>
          <w:rFonts w:asciiTheme="majorBidi" w:eastAsia="Times New Roman" w:hAnsiTheme="majorBidi" w:cstheme="majorBidi"/>
          <w:sz w:val="26"/>
          <w:szCs w:val="26"/>
          <w:rtl/>
        </w:rPr>
        <w:t xml:space="preserve"> ملف الطالب وتخصصه ويتم ملء استمارة التسجيل الخاصة بكل طالب قبل موعد تسجيله.</w:t>
      </w:r>
    </w:p>
    <w:p w14:paraId="58E0E200" w14:textId="77777777" w:rsidR="00B263A9" w:rsidRPr="00367827" w:rsidRDefault="00D845ED" w:rsidP="00010231">
      <w:pPr>
        <w:shd w:val="clear" w:color="auto" w:fill="FFFFFF"/>
        <w:spacing w:before="120" w:after="120" w:line="400" w:lineRule="exact"/>
        <w:ind w:left="566"/>
        <w:jc w:val="both"/>
        <w:rPr>
          <w:rFonts w:asciiTheme="majorBidi" w:eastAsia="Times New Roman" w:hAnsiTheme="majorBidi" w:cstheme="majorBidi"/>
          <w:b/>
          <w:bCs/>
          <w:color w:val="C00000"/>
          <w:sz w:val="28"/>
          <w:szCs w:val="28"/>
        </w:rPr>
      </w:pPr>
      <w:r w:rsidRPr="00367827">
        <w:rPr>
          <w:rFonts w:asciiTheme="majorBidi" w:eastAsia="Times New Roman" w:hAnsiTheme="majorBidi" w:cstheme="majorBidi"/>
          <w:b/>
          <w:bCs/>
          <w:color w:val="C00000"/>
          <w:sz w:val="28"/>
          <w:szCs w:val="28"/>
          <w:rtl/>
        </w:rPr>
        <w:t>اختيار المقرر: </w:t>
      </w:r>
    </w:p>
    <w:p w14:paraId="103E1EF1" w14:textId="3BEB9C88" w:rsidR="00D845ED" w:rsidRPr="00B263A9" w:rsidRDefault="00D845ED" w:rsidP="00B263A9">
      <w:pPr>
        <w:shd w:val="clear" w:color="auto" w:fill="FFFFFF"/>
        <w:spacing w:before="120" w:after="120" w:line="400" w:lineRule="exact"/>
        <w:ind w:left="566"/>
        <w:jc w:val="both"/>
        <w:rPr>
          <w:rFonts w:asciiTheme="majorBidi" w:eastAsia="Times New Roman" w:hAnsiTheme="majorBidi" w:cstheme="majorBidi"/>
          <w:color w:val="FF0000"/>
          <w:sz w:val="26"/>
          <w:szCs w:val="26"/>
          <w:rtl/>
        </w:rPr>
      </w:pPr>
      <w:r w:rsidRPr="00B263A9">
        <w:rPr>
          <w:rFonts w:asciiTheme="majorBidi" w:eastAsia="Times New Roman" w:hAnsiTheme="majorBidi" w:cstheme="majorBidi"/>
          <w:sz w:val="26"/>
          <w:szCs w:val="26"/>
          <w:rtl/>
        </w:rPr>
        <w:t>على المرشد الاستعانة بقائمة مقررات التخصص الدراسي أثناء مساعدة الطلاب في اختيار مقرراتهم ، وعليه التأكد مما يلي:-</w:t>
      </w:r>
    </w:p>
    <w:p w14:paraId="3A35AB1D" w14:textId="285F4BD0" w:rsidR="00D845ED" w:rsidRPr="00B263A9" w:rsidRDefault="00D845ED" w:rsidP="00B263A9">
      <w:pPr>
        <w:pStyle w:val="a3"/>
        <w:numPr>
          <w:ilvl w:val="2"/>
          <w:numId w:val="54"/>
        </w:numPr>
        <w:shd w:val="clear" w:color="auto" w:fill="FFFFFF"/>
        <w:spacing w:before="120" w:after="120" w:line="400" w:lineRule="exact"/>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نجاح الطالب بتقدير (</w:t>
      </w:r>
      <w:r w:rsidR="00487103" w:rsidRPr="00B263A9">
        <w:rPr>
          <w:rFonts w:asciiTheme="majorBidi" w:eastAsia="Times New Roman" w:hAnsiTheme="majorBidi" w:cstheme="majorBidi"/>
          <w:sz w:val="26"/>
          <w:szCs w:val="26"/>
          <w:rtl/>
        </w:rPr>
        <w:t>ضعيف)</w:t>
      </w:r>
      <w:r w:rsidRPr="00B263A9">
        <w:rPr>
          <w:rFonts w:asciiTheme="majorBidi" w:eastAsia="Times New Roman" w:hAnsiTheme="majorBidi" w:cstheme="majorBidi"/>
          <w:sz w:val="26"/>
          <w:szCs w:val="26"/>
          <w:rtl/>
        </w:rPr>
        <w:t xml:space="preserve"> في كل المقررات المطلوبة والمتطلب</w:t>
      </w:r>
      <w:r w:rsidR="00F63E16" w:rsidRPr="00B263A9">
        <w:rPr>
          <w:rFonts w:asciiTheme="majorBidi" w:eastAsia="Times New Roman" w:hAnsiTheme="majorBidi" w:cstheme="majorBidi"/>
          <w:sz w:val="26"/>
          <w:szCs w:val="26"/>
          <w:rtl/>
        </w:rPr>
        <w:t>ات السابقة لدراسة كل مقرر، حيث إ</w:t>
      </w:r>
      <w:r w:rsidRPr="00B263A9">
        <w:rPr>
          <w:rFonts w:asciiTheme="majorBidi" w:eastAsia="Times New Roman" w:hAnsiTheme="majorBidi" w:cstheme="majorBidi"/>
          <w:sz w:val="26"/>
          <w:szCs w:val="26"/>
          <w:rtl/>
        </w:rPr>
        <w:t>نه لن يسمح للطالب بتسجيل مقرر لم ينجح في المتطلب السابق له .</w:t>
      </w:r>
    </w:p>
    <w:p w14:paraId="37F24DC7" w14:textId="77777777" w:rsidR="00D845ED" w:rsidRPr="00B263A9" w:rsidRDefault="00D845ED" w:rsidP="00B263A9">
      <w:pPr>
        <w:pStyle w:val="a3"/>
        <w:numPr>
          <w:ilvl w:val="2"/>
          <w:numId w:val="54"/>
        </w:numPr>
        <w:shd w:val="clear" w:color="auto" w:fill="FFFFFF"/>
        <w:spacing w:before="120" w:after="120" w:line="400" w:lineRule="exact"/>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معرفة الحد الأدنى والحد الأقصى من الساعات المعتمدة التي يُسمح للطالب بتسجيلها في وضعه الحالي ( العبء الدراسي للطالب ).</w:t>
      </w:r>
    </w:p>
    <w:p w14:paraId="7665D566" w14:textId="77777777" w:rsidR="00B263A9" w:rsidRPr="00367827" w:rsidRDefault="00D845ED" w:rsidP="00010231">
      <w:pPr>
        <w:shd w:val="clear" w:color="auto" w:fill="FFFFFF"/>
        <w:spacing w:before="120" w:after="120" w:line="400" w:lineRule="exact"/>
        <w:ind w:left="566"/>
        <w:jc w:val="both"/>
        <w:rPr>
          <w:rFonts w:asciiTheme="majorBidi" w:eastAsia="Times New Roman" w:hAnsiTheme="majorBidi" w:cstheme="majorBidi"/>
          <w:b/>
          <w:bCs/>
          <w:color w:val="C00000"/>
          <w:sz w:val="28"/>
          <w:szCs w:val="28"/>
        </w:rPr>
      </w:pPr>
      <w:r w:rsidRPr="00367827">
        <w:rPr>
          <w:rFonts w:asciiTheme="majorBidi" w:eastAsia="Times New Roman" w:hAnsiTheme="majorBidi" w:cstheme="majorBidi"/>
          <w:b/>
          <w:bCs/>
          <w:color w:val="C00000"/>
          <w:sz w:val="28"/>
          <w:szCs w:val="28"/>
          <w:rtl/>
        </w:rPr>
        <w:t>الجدول الدراسي:</w:t>
      </w:r>
      <w:r w:rsidR="00887517" w:rsidRPr="00367827">
        <w:rPr>
          <w:rFonts w:asciiTheme="majorBidi" w:eastAsia="Times New Roman" w:hAnsiTheme="majorBidi" w:cstheme="majorBidi"/>
          <w:b/>
          <w:bCs/>
          <w:color w:val="C00000"/>
          <w:sz w:val="28"/>
          <w:szCs w:val="28"/>
          <w:rtl/>
        </w:rPr>
        <w:t xml:space="preserve"> </w:t>
      </w:r>
    </w:p>
    <w:p w14:paraId="659EA7C1" w14:textId="2A3CB7D9" w:rsidR="00D845ED" w:rsidRPr="00B263A9" w:rsidRDefault="00D845ED" w:rsidP="00B263A9">
      <w:pPr>
        <w:shd w:val="clear" w:color="auto" w:fill="FFFFFF"/>
        <w:tabs>
          <w:tab w:val="left" w:pos="2186"/>
        </w:tabs>
        <w:spacing w:before="120" w:after="120" w:line="400" w:lineRule="exact"/>
        <w:ind w:left="566"/>
        <w:jc w:val="both"/>
        <w:rPr>
          <w:rFonts w:asciiTheme="majorBidi" w:eastAsia="Times New Roman" w:hAnsiTheme="majorBidi" w:cstheme="majorBidi"/>
          <w:sz w:val="26"/>
          <w:szCs w:val="26"/>
          <w:rtl/>
        </w:rPr>
      </w:pPr>
      <w:r w:rsidRPr="00B263A9">
        <w:rPr>
          <w:rFonts w:asciiTheme="majorBidi" w:eastAsia="Times New Roman" w:hAnsiTheme="majorBidi" w:cstheme="majorBidi"/>
          <w:sz w:val="26"/>
          <w:szCs w:val="26"/>
          <w:rtl/>
        </w:rPr>
        <w:t>على المرشد التأكد من أن الطلاب يعرفون المكان والزمان الذي تبدأ فيه المحاضرات، ومن عدم وجود أي تعارض في مواعيد جدول الطالب الدراسي.</w:t>
      </w:r>
    </w:p>
    <w:p w14:paraId="15B55453" w14:textId="77777777" w:rsidR="00B263A9" w:rsidRPr="00367827" w:rsidRDefault="00D845ED" w:rsidP="00010231">
      <w:pPr>
        <w:shd w:val="clear" w:color="auto" w:fill="FFFFFF"/>
        <w:spacing w:before="120" w:after="120" w:line="400" w:lineRule="exact"/>
        <w:ind w:left="566"/>
        <w:jc w:val="both"/>
        <w:rPr>
          <w:rFonts w:asciiTheme="majorBidi" w:eastAsia="Times New Roman" w:hAnsiTheme="majorBidi" w:cstheme="majorBidi"/>
          <w:b/>
          <w:bCs/>
          <w:color w:val="C00000"/>
          <w:sz w:val="28"/>
          <w:szCs w:val="28"/>
          <w:rtl/>
        </w:rPr>
      </w:pPr>
      <w:r w:rsidRPr="00367827">
        <w:rPr>
          <w:rFonts w:asciiTheme="majorBidi" w:eastAsia="Times New Roman" w:hAnsiTheme="majorBidi" w:cstheme="majorBidi"/>
          <w:b/>
          <w:bCs/>
          <w:color w:val="C00000"/>
          <w:sz w:val="28"/>
          <w:szCs w:val="28"/>
          <w:rtl/>
        </w:rPr>
        <w:t>شرح متطلبات التخرج: </w:t>
      </w:r>
    </w:p>
    <w:p w14:paraId="12967680" w14:textId="2F3F2801" w:rsidR="00D845ED" w:rsidRPr="0007686B" w:rsidRDefault="00D845ED" w:rsidP="00B263A9">
      <w:pPr>
        <w:shd w:val="clear" w:color="auto" w:fill="FFFFFF"/>
        <w:tabs>
          <w:tab w:val="left" w:pos="1736"/>
          <w:tab w:val="left" w:pos="2186"/>
        </w:tabs>
        <w:spacing w:before="120" w:after="120" w:line="400" w:lineRule="exact"/>
        <w:ind w:left="206"/>
        <w:jc w:val="both"/>
        <w:rPr>
          <w:rFonts w:asciiTheme="majorBidi" w:eastAsia="Times New Roman" w:hAnsiTheme="majorBidi" w:cstheme="majorBidi"/>
          <w:sz w:val="26"/>
          <w:szCs w:val="26"/>
          <w:rtl/>
        </w:rPr>
      </w:pPr>
      <w:r w:rsidRPr="0007686B">
        <w:rPr>
          <w:rFonts w:asciiTheme="majorBidi" w:eastAsia="Times New Roman" w:hAnsiTheme="majorBidi" w:cstheme="majorBidi"/>
          <w:sz w:val="26"/>
          <w:szCs w:val="26"/>
          <w:rtl/>
        </w:rPr>
        <w:t xml:space="preserve">يتعين على الطالب أن يجتاز بنجاح ( </w:t>
      </w:r>
      <w:r w:rsidR="00010231" w:rsidRPr="0007686B">
        <w:rPr>
          <w:rFonts w:asciiTheme="majorBidi" w:eastAsia="Times New Roman" w:hAnsiTheme="majorBidi" w:cstheme="majorBidi" w:hint="cs"/>
          <w:sz w:val="26"/>
          <w:szCs w:val="26"/>
          <w:rtl/>
        </w:rPr>
        <w:t>170</w:t>
      </w:r>
      <w:r w:rsidRPr="0007686B">
        <w:rPr>
          <w:rFonts w:asciiTheme="majorBidi" w:eastAsia="Times New Roman" w:hAnsiTheme="majorBidi" w:cstheme="majorBidi"/>
          <w:sz w:val="26"/>
          <w:szCs w:val="26"/>
          <w:rtl/>
        </w:rPr>
        <w:t xml:space="preserve"> ) ساعة للحصول على درجة البكالوريوس موزعة كما يلي:-</w:t>
      </w:r>
    </w:p>
    <w:p w14:paraId="314CC8BE" w14:textId="19881D61" w:rsidR="00D845ED" w:rsidRPr="0007686B" w:rsidRDefault="00D845ED" w:rsidP="00B263A9">
      <w:pPr>
        <w:pStyle w:val="a3"/>
        <w:numPr>
          <w:ilvl w:val="2"/>
          <w:numId w:val="55"/>
        </w:numPr>
        <w:shd w:val="clear" w:color="auto" w:fill="FFFFFF"/>
        <w:tabs>
          <w:tab w:val="left" w:pos="1736"/>
        </w:tabs>
        <w:spacing w:before="120" w:after="120" w:line="400" w:lineRule="exact"/>
        <w:jc w:val="both"/>
        <w:rPr>
          <w:rFonts w:asciiTheme="majorBidi" w:eastAsia="Times New Roman" w:hAnsiTheme="majorBidi" w:cstheme="majorBidi"/>
          <w:sz w:val="26"/>
          <w:szCs w:val="26"/>
          <w:rtl/>
        </w:rPr>
      </w:pPr>
      <w:r w:rsidRPr="0007686B">
        <w:rPr>
          <w:rFonts w:asciiTheme="majorBidi" w:eastAsia="Times New Roman" w:hAnsiTheme="majorBidi" w:cstheme="majorBidi"/>
          <w:sz w:val="26"/>
          <w:szCs w:val="26"/>
          <w:rtl/>
        </w:rPr>
        <w:t xml:space="preserve">إتمام متطلبات الجامعة الإلزامية بنجاح وعددها ( </w:t>
      </w:r>
      <w:r w:rsidR="0007686B" w:rsidRPr="0007686B">
        <w:rPr>
          <w:rFonts w:asciiTheme="majorBidi" w:eastAsia="Times New Roman" w:hAnsiTheme="majorBidi" w:cstheme="majorBidi" w:hint="cs"/>
          <w:sz w:val="26"/>
          <w:szCs w:val="26"/>
          <w:rtl/>
        </w:rPr>
        <w:t>60</w:t>
      </w:r>
      <w:r w:rsidRPr="0007686B">
        <w:rPr>
          <w:rFonts w:asciiTheme="majorBidi" w:eastAsia="Times New Roman" w:hAnsiTheme="majorBidi" w:cstheme="majorBidi"/>
          <w:sz w:val="26"/>
          <w:szCs w:val="26"/>
          <w:rtl/>
        </w:rPr>
        <w:t>) ساعة.</w:t>
      </w:r>
    </w:p>
    <w:p w14:paraId="69BDFC5C" w14:textId="1FC888F8" w:rsidR="00D845ED" w:rsidRPr="0007686B" w:rsidRDefault="00D845ED" w:rsidP="00B263A9">
      <w:pPr>
        <w:pStyle w:val="a3"/>
        <w:numPr>
          <w:ilvl w:val="2"/>
          <w:numId w:val="55"/>
        </w:numPr>
        <w:shd w:val="clear" w:color="auto" w:fill="FFFFFF"/>
        <w:tabs>
          <w:tab w:val="left" w:pos="1736"/>
        </w:tabs>
        <w:spacing w:before="120" w:after="120" w:line="400" w:lineRule="exact"/>
        <w:jc w:val="both"/>
        <w:rPr>
          <w:rFonts w:asciiTheme="majorBidi" w:eastAsia="Times New Roman" w:hAnsiTheme="majorBidi" w:cstheme="majorBidi"/>
          <w:sz w:val="26"/>
          <w:szCs w:val="26"/>
          <w:rtl/>
        </w:rPr>
      </w:pPr>
      <w:r w:rsidRPr="0007686B">
        <w:rPr>
          <w:rFonts w:asciiTheme="majorBidi" w:eastAsia="Times New Roman" w:hAnsiTheme="majorBidi" w:cstheme="majorBidi"/>
          <w:sz w:val="26"/>
          <w:szCs w:val="26"/>
          <w:rtl/>
        </w:rPr>
        <w:t>إتمام متطلبات الكلية الإلزامية بنجاح وعددها (</w:t>
      </w:r>
      <w:r w:rsidR="0007686B" w:rsidRPr="0007686B">
        <w:rPr>
          <w:rFonts w:asciiTheme="majorBidi" w:eastAsia="Times New Roman" w:hAnsiTheme="majorBidi" w:cstheme="majorBidi" w:hint="cs"/>
          <w:sz w:val="26"/>
          <w:szCs w:val="26"/>
          <w:rtl/>
        </w:rPr>
        <w:t>110</w:t>
      </w:r>
      <w:r w:rsidRPr="0007686B">
        <w:rPr>
          <w:rFonts w:asciiTheme="majorBidi" w:eastAsia="Times New Roman" w:hAnsiTheme="majorBidi" w:cstheme="majorBidi"/>
          <w:sz w:val="26"/>
          <w:szCs w:val="26"/>
          <w:rtl/>
        </w:rPr>
        <w:t>) ساعة.</w:t>
      </w:r>
    </w:p>
    <w:p w14:paraId="38873F5F" w14:textId="0B0CD43B" w:rsidR="00D845ED" w:rsidRPr="0007686B" w:rsidRDefault="00D845ED" w:rsidP="00B263A9">
      <w:pPr>
        <w:pStyle w:val="a3"/>
        <w:numPr>
          <w:ilvl w:val="2"/>
          <w:numId w:val="55"/>
        </w:numPr>
        <w:shd w:val="clear" w:color="auto" w:fill="FFFFFF"/>
        <w:tabs>
          <w:tab w:val="left" w:pos="1736"/>
        </w:tabs>
        <w:spacing w:before="120" w:after="120" w:line="400" w:lineRule="exact"/>
        <w:jc w:val="both"/>
        <w:rPr>
          <w:rFonts w:asciiTheme="majorBidi" w:eastAsia="Times New Roman" w:hAnsiTheme="majorBidi" w:cstheme="majorBidi"/>
          <w:sz w:val="26"/>
          <w:szCs w:val="26"/>
          <w:rtl/>
        </w:rPr>
      </w:pPr>
      <w:r w:rsidRPr="0007686B">
        <w:rPr>
          <w:rFonts w:asciiTheme="majorBidi" w:eastAsia="Times New Roman" w:hAnsiTheme="majorBidi" w:cstheme="majorBidi"/>
          <w:sz w:val="26"/>
          <w:szCs w:val="26"/>
          <w:rtl/>
        </w:rPr>
        <w:t>إتمام جميع المقررات المطلوبة بمعدل تراكمي لا يقل عن (</w:t>
      </w:r>
      <w:r w:rsidR="00487103" w:rsidRPr="0007686B">
        <w:rPr>
          <w:rFonts w:asciiTheme="majorBidi" w:eastAsia="Times New Roman" w:hAnsiTheme="majorBidi" w:cstheme="majorBidi"/>
          <w:sz w:val="26"/>
          <w:szCs w:val="26"/>
          <w:rtl/>
        </w:rPr>
        <w:t>50 درجة</w:t>
      </w:r>
      <w:r w:rsidRPr="0007686B">
        <w:rPr>
          <w:rFonts w:asciiTheme="majorBidi" w:eastAsia="Times New Roman" w:hAnsiTheme="majorBidi" w:cstheme="majorBidi"/>
          <w:sz w:val="26"/>
          <w:szCs w:val="26"/>
          <w:rtl/>
        </w:rPr>
        <w:t>).</w:t>
      </w:r>
    </w:p>
    <w:p w14:paraId="3796F335" w14:textId="0F27713D" w:rsidR="00D845ED" w:rsidRPr="00B263A9" w:rsidRDefault="00D845ED" w:rsidP="00B263A9">
      <w:pPr>
        <w:shd w:val="clear" w:color="auto" w:fill="FFFFFF"/>
        <w:spacing w:before="120" w:after="120" w:line="400" w:lineRule="exact"/>
        <w:jc w:val="both"/>
        <w:rPr>
          <w:rFonts w:asciiTheme="majorBidi" w:eastAsia="Times New Roman" w:hAnsiTheme="majorBidi" w:cstheme="majorBidi"/>
          <w:sz w:val="26"/>
          <w:szCs w:val="26"/>
          <w:rtl/>
        </w:rPr>
      </w:pPr>
      <w:r w:rsidRPr="0007686B">
        <w:rPr>
          <w:rFonts w:asciiTheme="majorBidi" w:eastAsia="Times New Roman" w:hAnsiTheme="majorBidi" w:cstheme="majorBidi"/>
          <w:sz w:val="26"/>
          <w:szCs w:val="26"/>
          <w:rtl/>
        </w:rPr>
        <w:t xml:space="preserve">وعلى المرشد </w:t>
      </w:r>
      <w:r w:rsidR="00887517" w:rsidRPr="0007686B">
        <w:rPr>
          <w:rFonts w:asciiTheme="majorBidi" w:eastAsia="Times New Roman" w:hAnsiTheme="majorBidi" w:cstheme="majorBidi"/>
          <w:sz w:val="26"/>
          <w:szCs w:val="26"/>
          <w:rtl/>
        </w:rPr>
        <w:t>التربوي والأكاديمي</w:t>
      </w:r>
      <w:r w:rsidRPr="0007686B">
        <w:rPr>
          <w:rFonts w:asciiTheme="majorBidi" w:eastAsia="Times New Roman" w:hAnsiTheme="majorBidi" w:cstheme="majorBidi"/>
          <w:sz w:val="26"/>
          <w:szCs w:val="26"/>
          <w:rtl/>
        </w:rPr>
        <w:t xml:space="preserve"> أن يساعد الطالب في إعداد جدول زمني وخطة لإكمال متطلبات التخرج بما لا يتعدى الحد الأقصى من السنوات المسموح به (</w:t>
      </w:r>
      <w:r w:rsidR="0007686B" w:rsidRPr="0007686B">
        <w:rPr>
          <w:rFonts w:asciiTheme="majorBidi" w:eastAsia="Times New Roman" w:hAnsiTheme="majorBidi" w:cstheme="majorBidi" w:hint="cs"/>
          <w:sz w:val="26"/>
          <w:szCs w:val="26"/>
          <w:rtl/>
        </w:rPr>
        <w:t>ثمان</w:t>
      </w:r>
      <w:r w:rsidRPr="0007686B">
        <w:rPr>
          <w:rFonts w:asciiTheme="majorBidi" w:eastAsia="Times New Roman" w:hAnsiTheme="majorBidi" w:cstheme="majorBidi"/>
          <w:sz w:val="26"/>
          <w:szCs w:val="26"/>
          <w:rtl/>
        </w:rPr>
        <w:t xml:space="preserve"> سنوات).</w:t>
      </w:r>
    </w:p>
    <w:p w14:paraId="62CE2B1E" w14:textId="77777777" w:rsidR="00367827" w:rsidRPr="00367827" w:rsidRDefault="00D845ED" w:rsidP="0007686B">
      <w:pPr>
        <w:shd w:val="clear" w:color="auto" w:fill="FFFFFF"/>
        <w:spacing w:before="120" w:after="120" w:line="400" w:lineRule="exact"/>
        <w:ind w:left="566"/>
        <w:jc w:val="both"/>
        <w:rPr>
          <w:rFonts w:asciiTheme="majorBidi" w:eastAsia="Times New Roman" w:hAnsiTheme="majorBidi" w:cstheme="majorBidi"/>
          <w:b/>
          <w:bCs/>
          <w:color w:val="C00000"/>
          <w:sz w:val="28"/>
          <w:szCs w:val="28"/>
        </w:rPr>
      </w:pPr>
      <w:r w:rsidRPr="00367827">
        <w:rPr>
          <w:rFonts w:asciiTheme="majorBidi" w:eastAsia="Times New Roman" w:hAnsiTheme="majorBidi" w:cstheme="majorBidi"/>
          <w:b/>
          <w:bCs/>
          <w:color w:val="C00000"/>
          <w:sz w:val="28"/>
          <w:szCs w:val="28"/>
          <w:rtl/>
        </w:rPr>
        <w:t>شرح معدل نقاط التقدير (الفصلي والتراكمي):</w:t>
      </w:r>
    </w:p>
    <w:p w14:paraId="34FD0DF9" w14:textId="34E4BE1C" w:rsidR="0007686B" w:rsidRPr="000F3D70" w:rsidRDefault="00D845ED" w:rsidP="00367827">
      <w:pPr>
        <w:shd w:val="clear" w:color="auto" w:fill="FFFFFF"/>
        <w:tabs>
          <w:tab w:val="left" w:pos="1736"/>
          <w:tab w:val="left" w:pos="2186"/>
        </w:tabs>
        <w:spacing w:before="120" w:after="120" w:line="400" w:lineRule="exact"/>
        <w:jc w:val="both"/>
        <w:rPr>
          <w:rFonts w:asciiTheme="majorBidi" w:eastAsia="Times New Roman" w:hAnsiTheme="majorBidi" w:cstheme="majorBidi" w:hint="cs"/>
          <w:sz w:val="26"/>
          <w:szCs w:val="26"/>
          <w:rtl/>
        </w:rPr>
      </w:pPr>
      <w:r w:rsidRPr="00367827">
        <w:rPr>
          <w:rFonts w:asciiTheme="majorBidi" w:eastAsia="Times New Roman" w:hAnsiTheme="majorBidi" w:cstheme="majorBidi"/>
          <w:color w:val="FF0000"/>
          <w:sz w:val="26"/>
          <w:szCs w:val="26"/>
          <w:rtl/>
        </w:rPr>
        <w:t> </w:t>
      </w:r>
      <w:r w:rsidRPr="000F3D70">
        <w:rPr>
          <w:rFonts w:asciiTheme="majorBidi" w:eastAsia="Times New Roman" w:hAnsiTheme="majorBidi" w:cstheme="majorBidi"/>
          <w:sz w:val="26"/>
          <w:szCs w:val="26"/>
          <w:rtl/>
        </w:rPr>
        <w:t>يقاس أداء الطالب الفصلي والتراكمي من خلال احتساب معدل نقاط التقدير الفصلي والتراكمي . ويحتسب كل منهما باستخدام المعادلة الحسابية التالية:- </w:t>
      </w:r>
    </w:p>
    <w:p w14:paraId="465E1801" w14:textId="77777777" w:rsidR="0007686B" w:rsidRPr="000F3D70" w:rsidRDefault="0007686B">
      <w:pPr>
        <w:bidi w:val="0"/>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br w:type="page"/>
      </w:r>
    </w:p>
    <w:p w14:paraId="6B0DDB80" w14:textId="77777777" w:rsidR="00D845ED" w:rsidRPr="00367827" w:rsidRDefault="00D845ED" w:rsidP="0037022D">
      <w:pPr>
        <w:numPr>
          <w:ilvl w:val="2"/>
          <w:numId w:val="45"/>
        </w:numPr>
        <w:shd w:val="clear" w:color="auto" w:fill="FFFFFF"/>
        <w:tabs>
          <w:tab w:val="left" w:pos="1736"/>
          <w:tab w:val="left" w:pos="2186"/>
        </w:tabs>
        <w:spacing w:before="120" w:after="120" w:line="400" w:lineRule="exact"/>
        <w:jc w:val="both"/>
        <w:rPr>
          <w:rFonts w:asciiTheme="majorBidi" w:eastAsia="Times New Roman" w:hAnsiTheme="majorBidi" w:cstheme="majorBidi"/>
          <w:b/>
          <w:bCs/>
          <w:color w:val="365F91" w:themeColor="accent1" w:themeShade="BF"/>
          <w:sz w:val="26"/>
          <w:szCs w:val="26"/>
        </w:rPr>
      </w:pPr>
      <w:r w:rsidRPr="00367827">
        <w:rPr>
          <w:rFonts w:asciiTheme="majorBidi" w:eastAsia="Times New Roman" w:hAnsiTheme="majorBidi" w:cstheme="majorBidi"/>
          <w:b/>
          <w:bCs/>
          <w:color w:val="365F91" w:themeColor="accent1" w:themeShade="BF"/>
          <w:sz w:val="26"/>
          <w:szCs w:val="26"/>
          <w:rtl/>
        </w:rPr>
        <w:lastRenderedPageBreak/>
        <w:t>درجات ونقاط التقدير لكل مقرر:</w:t>
      </w:r>
    </w:p>
    <w:tbl>
      <w:tblPr>
        <w:tblStyle w:val="a7"/>
        <w:bidiVisual/>
        <w:tblW w:w="5000" w:type="pct"/>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2239"/>
        <w:gridCol w:w="997"/>
        <w:gridCol w:w="996"/>
        <w:gridCol w:w="996"/>
        <w:gridCol w:w="996"/>
        <w:gridCol w:w="996"/>
        <w:gridCol w:w="996"/>
      </w:tblGrid>
      <w:tr w:rsidR="00487103" w:rsidRPr="00367827" w14:paraId="122DAED2" w14:textId="77777777" w:rsidTr="00367827">
        <w:trPr>
          <w:trHeight w:val="638"/>
        </w:trPr>
        <w:tc>
          <w:tcPr>
            <w:tcW w:w="1361" w:type="pct"/>
            <w:shd w:val="clear" w:color="auto" w:fill="4F81BD" w:themeFill="accent1"/>
            <w:vAlign w:val="center"/>
          </w:tcPr>
          <w:p w14:paraId="6BF25FCA" w14:textId="5010628D" w:rsidR="00487103" w:rsidRPr="00367827" w:rsidRDefault="00487103" w:rsidP="0037022D">
            <w:pPr>
              <w:tabs>
                <w:tab w:val="left" w:pos="1736"/>
              </w:tabs>
              <w:spacing w:before="120" w:after="120" w:line="400" w:lineRule="exact"/>
              <w:jc w:val="center"/>
              <w:rPr>
                <w:rFonts w:asciiTheme="majorBidi" w:eastAsia="Times New Roman" w:hAnsiTheme="majorBidi" w:cstheme="majorBidi"/>
                <w:b/>
                <w:bCs/>
                <w:color w:val="FFFFFF" w:themeColor="background1"/>
                <w:sz w:val="26"/>
                <w:szCs w:val="26"/>
                <w:rtl/>
              </w:rPr>
            </w:pPr>
            <w:r w:rsidRPr="00367827">
              <w:rPr>
                <w:rFonts w:asciiTheme="majorBidi" w:eastAsia="Times New Roman" w:hAnsiTheme="majorBidi" w:cstheme="majorBidi"/>
                <w:b/>
                <w:bCs/>
                <w:color w:val="FFFFFF" w:themeColor="background1"/>
                <w:sz w:val="26"/>
                <w:szCs w:val="26"/>
                <w:rtl/>
              </w:rPr>
              <w:t>درجة التقدير</w:t>
            </w:r>
          </w:p>
        </w:tc>
        <w:tc>
          <w:tcPr>
            <w:tcW w:w="607" w:type="pct"/>
            <w:vAlign w:val="center"/>
          </w:tcPr>
          <w:p w14:paraId="4C51C344" w14:textId="34BC96FB" w:rsidR="00487103" w:rsidRPr="00367827" w:rsidRDefault="006D77AB"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ممتاز</w:t>
            </w:r>
          </w:p>
        </w:tc>
        <w:tc>
          <w:tcPr>
            <w:tcW w:w="606" w:type="pct"/>
            <w:vAlign w:val="center"/>
          </w:tcPr>
          <w:p w14:paraId="77BCDD58" w14:textId="1FA1A420"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جيد جداً</w:t>
            </w:r>
          </w:p>
        </w:tc>
        <w:tc>
          <w:tcPr>
            <w:tcW w:w="606" w:type="pct"/>
            <w:vAlign w:val="center"/>
          </w:tcPr>
          <w:p w14:paraId="23846A6A" w14:textId="49BC6EAF"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جيد</w:t>
            </w:r>
          </w:p>
        </w:tc>
        <w:tc>
          <w:tcPr>
            <w:tcW w:w="606" w:type="pct"/>
            <w:vAlign w:val="center"/>
          </w:tcPr>
          <w:p w14:paraId="29F31849" w14:textId="489329FE"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متوسط</w:t>
            </w:r>
          </w:p>
        </w:tc>
        <w:tc>
          <w:tcPr>
            <w:tcW w:w="606" w:type="pct"/>
            <w:vAlign w:val="center"/>
          </w:tcPr>
          <w:p w14:paraId="6DF76FB3" w14:textId="781AA942"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مقبول</w:t>
            </w:r>
          </w:p>
        </w:tc>
        <w:tc>
          <w:tcPr>
            <w:tcW w:w="606" w:type="pct"/>
            <w:vAlign w:val="center"/>
          </w:tcPr>
          <w:p w14:paraId="4885154C" w14:textId="17221E7E"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ضعيف</w:t>
            </w:r>
          </w:p>
        </w:tc>
      </w:tr>
      <w:tr w:rsidR="00487103" w:rsidRPr="00367827" w14:paraId="50EA10E8" w14:textId="77777777" w:rsidTr="00367827">
        <w:trPr>
          <w:trHeight w:val="719"/>
        </w:trPr>
        <w:tc>
          <w:tcPr>
            <w:tcW w:w="1361" w:type="pct"/>
            <w:shd w:val="clear" w:color="auto" w:fill="4F81BD" w:themeFill="accent1"/>
            <w:vAlign w:val="center"/>
          </w:tcPr>
          <w:p w14:paraId="7D9870AC" w14:textId="12F88A76" w:rsidR="00487103" w:rsidRPr="00367827" w:rsidRDefault="00487103" w:rsidP="0037022D">
            <w:pPr>
              <w:tabs>
                <w:tab w:val="left" w:pos="1736"/>
              </w:tabs>
              <w:spacing w:before="120" w:after="120" w:line="400" w:lineRule="exact"/>
              <w:jc w:val="center"/>
              <w:rPr>
                <w:rFonts w:asciiTheme="majorBidi" w:eastAsia="Times New Roman" w:hAnsiTheme="majorBidi" w:cstheme="majorBidi"/>
                <w:b/>
                <w:bCs/>
                <w:color w:val="FFFFFF" w:themeColor="background1"/>
                <w:sz w:val="26"/>
                <w:szCs w:val="26"/>
                <w:rtl/>
              </w:rPr>
            </w:pPr>
            <w:r w:rsidRPr="00367827">
              <w:rPr>
                <w:rFonts w:asciiTheme="majorBidi" w:eastAsia="Times New Roman" w:hAnsiTheme="majorBidi" w:cstheme="majorBidi"/>
                <w:b/>
                <w:bCs/>
                <w:color w:val="FFFFFF" w:themeColor="background1"/>
                <w:sz w:val="26"/>
                <w:szCs w:val="26"/>
                <w:rtl/>
              </w:rPr>
              <w:t>نقاط التقدير</w:t>
            </w:r>
          </w:p>
        </w:tc>
        <w:tc>
          <w:tcPr>
            <w:tcW w:w="607" w:type="pct"/>
            <w:vAlign w:val="center"/>
          </w:tcPr>
          <w:p w14:paraId="5C277423" w14:textId="7293A130"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90-100</w:t>
            </w:r>
          </w:p>
        </w:tc>
        <w:tc>
          <w:tcPr>
            <w:tcW w:w="606" w:type="pct"/>
            <w:vAlign w:val="center"/>
          </w:tcPr>
          <w:p w14:paraId="709F5414" w14:textId="46E57695"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80-89</w:t>
            </w:r>
          </w:p>
        </w:tc>
        <w:tc>
          <w:tcPr>
            <w:tcW w:w="606" w:type="pct"/>
            <w:vAlign w:val="center"/>
          </w:tcPr>
          <w:p w14:paraId="2B697CA7" w14:textId="2859B471"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70-79</w:t>
            </w:r>
          </w:p>
        </w:tc>
        <w:tc>
          <w:tcPr>
            <w:tcW w:w="606" w:type="pct"/>
            <w:vAlign w:val="center"/>
          </w:tcPr>
          <w:p w14:paraId="08DFD00A" w14:textId="602B1C18"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60-69</w:t>
            </w:r>
          </w:p>
        </w:tc>
        <w:tc>
          <w:tcPr>
            <w:tcW w:w="606" w:type="pct"/>
            <w:vAlign w:val="center"/>
          </w:tcPr>
          <w:p w14:paraId="0D3CBA0C" w14:textId="6F64F327"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50-59</w:t>
            </w:r>
          </w:p>
        </w:tc>
        <w:tc>
          <w:tcPr>
            <w:tcW w:w="606" w:type="pct"/>
            <w:vAlign w:val="center"/>
          </w:tcPr>
          <w:p w14:paraId="6DBA0A7D" w14:textId="28873D27" w:rsidR="00487103" w:rsidRPr="00367827" w:rsidRDefault="00487103" w:rsidP="0037022D">
            <w:pPr>
              <w:tabs>
                <w:tab w:val="left" w:pos="1736"/>
              </w:tabs>
              <w:spacing w:before="120" w:after="120" w:line="400" w:lineRule="exact"/>
              <w:jc w:val="center"/>
              <w:rPr>
                <w:rFonts w:asciiTheme="majorBidi" w:eastAsia="Times New Roman" w:hAnsiTheme="majorBidi" w:cstheme="majorBidi"/>
                <w:color w:val="0070C0"/>
                <w:sz w:val="26"/>
                <w:szCs w:val="26"/>
                <w:rtl/>
              </w:rPr>
            </w:pPr>
            <w:r w:rsidRPr="00367827">
              <w:rPr>
                <w:rFonts w:asciiTheme="majorBidi" w:eastAsia="Times New Roman" w:hAnsiTheme="majorBidi" w:cstheme="majorBidi"/>
                <w:color w:val="0070C0"/>
                <w:sz w:val="26"/>
                <w:szCs w:val="26"/>
                <w:rtl/>
              </w:rPr>
              <w:t>0-49</w:t>
            </w:r>
          </w:p>
        </w:tc>
      </w:tr>
    </w:tbl>
    <w:p w14:paraId="747C7B6A" w14:textId="77777777" w:rsidR="00367827" w:rsidRPr="00CF3C83" w:rsidRDefault="00D845ED" w:rsidP="0007686B">
      <w:pPr>
        <w:shd w:val="clear" w:color="auto" w:fill="FFFFFF"/>
        <w:spacing w:before="120" w:after="120" w:line="400" w:lineRule="exact"/>
        <w:ind w:left="566"/>
        <w:jc w:val="both"/>
        <w:rPr>
          <w:rFonts w:asciiTheme="majorBidi" w:eastAsia="Times New Roman" w:hAnsiTheme="majorBidi" w:cstheme="majorBidi"/>
          <w:b/>
          <w:bCs/>
          <w:color w:val="C00000"/>
          <w:sz w:val="28"/>
          <w:szCs w:val="28"/>
        </w:rPr>
      </w:pPr>
      <w:r w:rsidRPr="00CF3C83">
        <w:rPr>
          <w:rFonts w:asciiTheme="majorBidi" w:eastAsia="Times New Roman" w:hAnsiTheme="majorBidi" w:cstheme="majorBidi"/>
          <w:b/>
          <w:bCs/>
          <w:color w:val="C00000"/>
          <w:sz w:val="28"/>
          <w:szCs w:val="28"/>
          <w:rtl/>
        </w:rPr>
        <w:t>تقييم الأداء: </w:t>
      </w:r>
    </w:p>
    <w:p w14:paraId="7C07BA63" w14:textId="06368442" w:rsidR="00D845ED" w:rsidRPr="00367827" w:rsidRDefault="00D845ED" w:rsidP="00367827">
      <w:pPr>
        <w:shd w:val="clear" w:color="auto" w:fill="FFFFFF"/>
        <w:tabs>
          <w:tab w:val="left" w:pos="1646"/>
        </w:tabs>
        <w:spacing w:before="120" w:after="120" w:line="400" w:lineRule="exact"/>
        <w:ind w:left="720"/>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 xml:space="preserve">على المرشد </w:t>
      </w:r>
      <w:r w:rsidR="00887517" w:rsidRPr="00367827">
        <w:rPr>
          <w:rFonts w:asciiTheme="majorBidi" w:eastAsia="Times New Roman" w:hAnsiTheme="majorBidi" w:cstheme="majorBidi"/>
          <w:sz w:val="26"/>
          <w:szCs w:val="26"/>
          <w:rtl/>
        </w:rPr>
        <w:t>التربوي والأكاديمي</w:t>
      </w:r>
      <w:r w:rsidRPr="00367827">
        <w:rPr>
          <w:rFonts w:asciiTheme="majorBidi" w:eastAsia="Times New Roman" w:hAnsiTheme="majorBidi" w:cstheme="majorBidi"/>
          <w:sz w:val="26"/>
          <w:szCs w:val="26"/>
          <w:rtl/>
        </w:rPr>
        <w:t xml:space="preserve"> أن يُعين الطلاب في تحمل عبئهم الدراسي حسب معدلاتهم الفصلية والتراكمية</w:t>
      </w:r>
      <w:r w:rsidR="00F63E16" w:rsidRPr="00367827">
        <w:rPr>
          <w:rFonts w:asciiTheme="majorBidi" w:eastAsia="Times New Roman" w:hAnsiTheme="majorBidi" w:cstheme="majorBidi"/>
          <w:color w:val="0070C0"/>
          <w:sz w:val="26"/>
          <w:szCs w:val="26"/>
          <w:rtl/>
        </w:rPr>
        <w:t>،</w:t>
      </w:r>
      <w:r w:rsidRPr="00367827">
        <w:rPr>
          <w:rFonts w:asciiTheme="majorBidi" w:eastAsia="Times New Roman" w:hAnsiTheme="majorBidi" w:cstheme="majorBidi"/>
          <w:sz w:val="26"/>
          <w:szCs w:val="26"/>
          <w:rtl/>
        </w:rPr>
        <w:t xml:space="preserve"> بحيث يستطيع الطالب الذي يكون معدله التراكمي تحت الملاحظة </w:t>
      </w:r>
      <w:r w:rsidR="00887517" w:rsidRPr="00367827">
        <w:rPr>
          <w:rFonts w:asciiTheme="majorBidi" w:eastAsia="Times New Roman" w:hAnsiTheme="majorBidi" w:cstheme="majorBidi"/>
          <w:sz w:val="26"/>
          <w:szCs w:val="26"/>
          <w:rtl/>
        </w:rPr>
        <w:t>التربوي والأكاديمي</w:t>
      </w:r>
      <w:r w:rsidRPr="00367827">
        <w:rPr>
          <w:rFonts w:asciiTheme="majorBidi" w:eastAsia="Times New Roman" w:hAnsiTheme="majorBidi" w:cstheme="majorBidi"/>
          <w:sz w:val="26"/>
          <w:szCs w:val="26"/>
          <w:rtl/>
        </w:rPr>
        <w:t xml:space="preserve">ة أن يرفع معدله لإزالة هذا الوضع </w:t>
      </w:r>
      <w:r w:rsidRPr="0007686B">
        <w:rPr>
          <w:rFonts w:asciiTheme="majorBidi" w:eastAsia="Times New Roman" w:hAnsiTheme="majorBidi" w:cstheme="majorBidi"/>
          <w:sz w:val="26"/>
          <w:szCs w:val="26"/>
          <w:rtl/>
        </w:rPr>
        <w:t>. ويجب على المرشد</w:t>
      </w:r>
      <w:r w:rsidRPr="00367827">
        <w:rPr>
          <w:rFonts w:asciiTheme="majorBidi" w:eastAsia="Times New Roman" w:hAnsiTheme="majorBidi" w:cstheme="majorBidi"/>
          <w:sz w:val="26"/>
          <w:szCs w:val="26"/>
          <w:rtl/>
        </w:rPr>
        <w:t xml:space="preserve"> </w:t>
      </w:r>
      <w:r w:rsidR="00887517" w:rsidRPr="00367827">
        <w:rPr>
          <w:rFonts w:asciiTheme="majorBidi" w:eastAsia="Times New Roman" w:hAnsiTheme="majorBidi" w:cstheme="majorBidi"/>
          <w:sz w:val="26"/>
          <w:szCs w:val="26"/>
          <w:rtl/>
        </w:rPr>
        <w:t>التربوي والأكاديمي</w:t>
      </w:r>
      <w:r w:rsidRPr="00367827">
        <w:rPr>
          <w:rFonts w:asciiTheme="majorBidi" w:eastAsia="Times New Roman" w:hAnsiTheme="majorBidi" w:cstheme="majorBidi"/>
          <w:sz w:val="26"/>
          <w:szCs w:val="26"/>
          <w:rtl/>
        </w:rPr>
        <w:t xml:space="preserve"> أن يوضح للطالب أن الملاحظة </w:t>
      </w:r>
      <w:r w:rsidR="00887517" w:rsidRPr="00367827">
        <w:rPr>
          <w:rFonts w:asciiTheme="majorBidi" w:eastAsia="Times New Roman" w:hAnsiTheme="majorBidi" w:cstheme="majorBidi"/>
          <w:sz w:val="26"/>
          <w:szCs w:val="26"/>
          <w:rtl/>
        </w:rPr>
        <w:t>التربوي والأكاديمي</w:t>
      </w:r>
      <w:r w:rsidR="00F63E16" w:rsidRPr="00367827">
        <w:rPr>
          <w:rFonts w:asciiTheme="majorBidi" w:eastAsia="Times New Roman" w:hAnsiTheme="majorBidi" w:cstheme="majorBidi"/>
          <w:sz w:val="26"/>
          <w:szCs w:val="26"/>
          <w:rtl/>
        </w:rPr>
        <w:t xml:space="preserve">ة ليست عقابا أو تأديبا بل </w:t>
      </w:r>
      <w:r w:rsidR="00F63E16" w:rsidRPr="00367827">
        <w:rPr>
          <w:rFonts w:asciiTheme="majorBidi" w:eastAsia="Times New Roman" w:hAnsiTheme="majorBidi" w:cstheme="majorBidi"/>
          <w:color w:val="0070C0"/>
          <w:sz w:val="26"/>
          <w:szCs w:val="26"/>
          <w:rtl/>
        </w:rPr>
        <w:t>إ</w:t>
      </w:r>
      <w:r w:rsidRPr="00367827">
        <w:rPr>
          <w:rFonts w:asciiTheme="majorBidi" w:eastAsia="Times New Roman" w:hAnsiTheme="majorBidi" w:cstheme="majorBidi"/>
          <w:color w:val="0070C0"/>
          <w:sz w:val="26"/>
          <w:szCs w:val="26"/>
          <w:rtl/>
        </w:rPr>
        <w:t>نها</w:t>
      </w:r>
      <w:r w:rsidRPr="00367827">
        <w:rPr>
          <w:rFonts w:asciiTheme="majorBidi" w:eastAsia="Times New Roman" w:hAnsiTheme="majorBidi" w:cstheme="majorBidi"/>
          <w:sz w:val="26"/>
          <w:szCs w:val="26"/>
          <w:rtl/>
        </w:rPr>
        <w:t xml:space="preserve"> تمكن الطالب من الاستمرار في الدراسة بالحد الأدنى من عبء الساعات المسموح بتسجيلها، نظامًا (</w:t>
      </w:r>
      <w:r w:rsidRPr="00367827">
        <w:rPr>
          <w:rFonts w:asciiTheme="majorBidi" w:eastAsia="Times New Roman" w:hAnsiTheme="majorBidi" w:cstheme="majorBidi"/>
          <w:sz w:val="26"/>
          <w:szCs w:val="26"/>
          <w:highlight w:val="green"/>
          <w:rtl/>
        </w:rPr>
        <w:t>12</w:t>
      </w:r>
      <w:r w:rsidRPr="00367827">
        <w:rPr>
          <w:rFonts w:asciiTheme="majorBidi" w:eastAsia="Times New Roman" w:hAnsiTheme="majorBidi" w:cstheme="majorBidi"/>
          <w:sz w:val="26"/>
          <w:szCs w:val="26"/>
          <w:rtl/>
        </w:rPr>
        <w:t>) ساعة مع</w:t>
      </w:r>
      <w:r w:rsidR="00B92D01" w:rsidRPr="00367827">
        <w:rPr>
          <w:rFonts w:asciiTheme="majorBidi" w:eastAsia="Times New Roman" w:hAnsiTheme="majorBidi" w:cstheme="majorBidi"/>
          <w:sz w:val="26"/>
          <w:szCs w:val="26"/>
          <w:rtl/>
        </w:rPr>
        <w:t>تمدة لمساعدته في تحسين أدائه، وإ</w:t>
      </w:r>
      <w:r w:rsidRPr="00367827">
        <w:rPr>
          <w:rFonts w:asciiTheme="majorBidi" w:eastAsia="Times New Roman" w:hAnsiTheme="majorBidi" w:cstheme="majorBidi"/>
          <w:sz w:val="26"/>
          <w:szCs w:val="26"/>
          <w:rtl/>
        </w:rPr>
        <w:t>ن إنهاء التخصص ب</w:t>
      </w:r>
      <w:r w:rsidR="00B92D01" w:rsidRPr="00367827">
        <w:rPr>
          <w:rFonts w:asciiTheme="majorBidi" w:eastAsia="Times New Roman" w:hAnsiTheme="majorBidi" w:cstheme="majorBidi"/>
          <w:sz w:val="26"/>
          <w:szCs w:val="26"/>
          <w:rtl/>
        </w:rPr>
        <w:t>ال</w:t>
      </w:r>
      <w:r w:rsidRPr="00367827">
        <w:rPr>
          <w:rFonts w:asciiTheme="majorBidi" w:eastAsia="Times New Roman" w:hAnsiTheme="majorBidi" w:cstheme="majorBidi"/>
          <w:sz w:val="26"/>
          <w:szCs w:val="26"/>
          <w:rtl/>
        </w:rPr>
        <w:t xml:space="preserve">مستوى </w:t>
      </w:r>
      <w:r w:rsidR="00B92D01" w:rsidRPr="00367827">
        <w:rPr>
          <w:rFonts w:asciiTheme="majorBidi" w:eastAsia="Times New Roman" w:hAnsiTheme="majorBidi" w:cstheme="majorBidi"/>
          <w:sz w:val="26"/>
          <w:szCs w:val="26"/>
          <w:rtl/>
        </w:rPr>
        <w:t>ال</w:t>
      </w:r>
      <w:r w:rsidRPr="00367827">
        <w:rPr>
          <w:rFonts w:asciiTheme="majorBidi" w:eastAsia="Times New Roman" w:hAnsiTheme="majorBidi" w:cstheme="majorBidi"/>
          <w:sz w:val="26"/>
          <w:szCs w:val="26"/>
          <w:rtl/>
        </w:rPr>
        <w:t>مقبول و</w:t>
      </w:r>
      <w:r w:rsidR="00B92D01" w:rsidRPr="00367827">
        <w:rPr>
          <w:rFonts w:asciiTheme="majorBidi" w:eastAsia="Times New Roman" w:hAnsiTheme="majorBidi" w:cstheme="majorBidi"/>
          <w:sz w:val="26"/>
          <w:szCs w:val="26"/>
          <w:rtl/>
        </w:rPr>
        <w:t>ال</w:t>
      </w:r>
      <w:r w:rsidRPr="00367827">
        <w:rPr>
          <w:rFonts w:asciiTheme="majorBidi" w:eastAsia="Times New Roman" w:hAnsiTheme="majorBidi" w:cstheme="majorBidi"/>
          <w:sz w:val="26"/>
          <w:szCs w:val="26"/>
          <w:rtl/>
        </w:rPr>
        <w:t>معقول أهم من الإنهاء السريع للبرنامج بأداء منخفض.</w:t>
      </w:r>
    </w:p>
    <w:p w14:paraId="4F86720F" w14:textId="77777777" w:rsidR="00D845ED" w:rsidRPr="00367827" w:rsidRDefault="00D845ED" w:rsidP="00367827">
      <w:pPr>
        <w:shd w:val="clear" w:color="auto" w:fill="FFFFFF"/>
        <w:spacing w:before="120" w:after="120" w:line="400" w:lineRule="exact"/>
        <w:ind w:firstLine="651"/>
        <w:jc w:val="both"/>
        <w:rPr>
          <w:rFonts w:asciiTheme="majorBidi" w:eastAsia="Times New Roman" w:hAnsiTheme="majorBidi" w:cstheme="majorBidi"/>
          <w:b/>
          <w:bCs/>
          <w:color w:val="1F497D" w:themeColor="text2"/>
          <w:sz w:val="32"/>
          <w:szCs w:val="32"/>
          <w:rtl/>
        </w:rPr>
      </w:pPr>
      <w:r w:rsidRPr="00367827">
        <w:rPr>
          <w:rFonts w:asciiTheme="majorBidi" w:eastAsia="Times New Roman" w:hAnsiTheme="majorBidi" w:cstheme="majorBidi"/>
          <w:b/>
          <w:bCs/>
          <w:color w:val="1F497D" w:themeColor="text2"/>
          <w:sz w:val="32"/>
          <w:szCs w:val="32"/>
          <w:rtl/>
        </w:rPr>
        <w:t>ثانيًا: المهام الإدارية:-</w:t>
      </w:r>
    </w:p>
    <w:p w14:paraId="1D707DFD" w14:textId="77777777" w:rsidR="006D77AB" w:rsidRPr="00CF3C83" w:rsidRDefault="00D845ED" w:rsidP="0037022D">
      <w:pPr>
        <w:numPr>
          <w:ilvl w:val="0"/>
          <w:numId w:val="12"/>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CF3C83">
        <w:rPr>
          <w:rFonts w:asciiTheme="majorBidi" w:eastAsia="Times New Roman" w:hAnsiTheme="majorBidi" w:cstheme="majorBidi"/>
          <w:b/>
          <w:bCs/>
          <w:color w:val="C00000"/>
          <w:sz w:val="28"/>
          <w:szCs w:val="28"/>
          <w:rtl/>
        </w:rPr>
        <w:t>تغيير التخصص: </w:t>
      </w:r>
    </w:p>
    <w:p w14:paraId="73D27A4B" w14:textId="565C8C6C" w:rsidR="00D845ED" w:rsidRPr="00367827" w:rsidRDefault="00D845ED" w:rsidP="0007686B">
      <w:pPr>
        <w:shd w:val="clear" w:color="auto" w:fill="FFFFFF"/>
        <w:spacing w:before="120" w:after="120" w:line="400" w:lineRule="exact"/>
        <w:jc w:val="both"/>
        <w:rPr>
          <w:rFonts w:asciiTheme="majorBidi" w:eastAsia="Times New Roman" w:hAnsiTheme="majorBidi" w:cstheme="majorBidi"/>
          <w:sz w:val="26"/>
          <w:szCs w:val="26"/>
          <w:rtl/>
        </w:rPr>
      </w:pPr>
      <w:r w:rsidRPr="0007686B">
        <w:rPr>
          <w:rFonts w:asciiTheme="majorBidi" w:eastAsia="Times New Roman" w:hAnsiTheme="majorBidi" w:cstheme="majorBidi"/>
          <w:sz w:val="26"/>
          <w:szCs w:val="26"/>
          <w:rtl/>
        </w:rPr>
        <w:t>يسمح للطالب بتغيير تخصصه في نهاية الفصل الدراسي، شريطة أن لا يقل معدل الطالب التراكمي عن</w:t>
      </w:r>
      <w:r w:rsidR="0007686B" w:rsidRPr="0007686B">
        <w:rPr>
          <w:rFonts w:asciiTheme="majorBidi" w:eastAsia="Times New Roman" w:hAnsiTheme="majorBidi" w:cstheme="majorBidi" w:hint="cs"/>
          <w:sz w:val="26"/>
          <w:szCs w:val="26"/>
          <w:rtl/>
        </w:rPr>
        <w:t xml:space="preserve"> 50% </w:t>
      </w:r>
      <w:r w:rsidRPr="0007686B">
        <w:rPr>
          <w:rFonts w:asciiTheme="majorBidi" w:eastAsia="Times New Roman" w:hAnsiTheme="majorBidi" w:cstheme="majorBidi"/>
          <w:sz w:val="26"/>
          <w:szCs w:val="26"/>
          <w:rtl/>
        </w:rPr>
        <w:t>للطلاب وللطالبات، ويتم تحويل الطالب من تخصص إلي آخر بعد موافقة سعادة عميد الكلية علي التحويل في ضوء الضوابط</w:t>
      </w:r>
      <w:r w:rsidRPr="00367827">
        <w:rPr>
          <w:rFonts w:asciiTheme="majorBidi" w:eastAsia="Times New Roman" w:hAnsiTheme="majorBidi" w:cstheme="majorBidi"/>
          <w:sz w:val="26"/>
          <w:szCs w:val="26"/>
          <w:rtl/>
        </w:rPr>
        <w:t xml:space="preserve"> التي يضعها مجلس الكلية. ويثبت في السجل </w:t>
      </w:r>
      <w:r w:rsidR="00887517" w:rsidRPr="00367827">
        <w:rPr>
          <w:rFonts w:asciiTheme="majorBidi" w:eastAsia="Times New Roman" w:hAnsiTheme="majorBidi" w:cstheme="majorBidi"/>
          <w:sz w:val="26"/>
          <w:szCs w:val="26"/>
          <w:rtl/>
        </w:rPr>
        <w:t>التربوي والأكاديمي</w:t>
      </w:r>
      <w:r w:rsidRPr="00367827">
        <w:rPr>
          <w:rFonts w:asciiTheme="majorBidi" w:eastAsia="Times New Roman" w:hAnsiTheme="majorBidi" w:cstheme="majorBidi"/>
          <w:sz w:val="26"/>
          <w:szCs w:val="26"/>
          <w:rtl/>
        </w:rPr>
        <w:t xml:space="preserve"> للطالب المحول من تخصص إلي آخر المواد التي سبق له دراستها ، ويشمل ذلك التقديرات والمعدلات الدراسية والتراكمية طوال دراسته الجامعية. ومن المعتاد أن يشعر الطلاب الذين يواجهون مشاكل أكاديمية بالخوف ويطلبون التحويل ، وأحيانا يكون مثل هؤلاء الطلبة بحاجة فقط إلى الطمأن</w:t>
      </w:r>
      <w:r w:rsidR="00EC0EA2" w:rsidRPr="00367827">
        <w:rPr>
          <w:rFonts w:asciiTheme="majorBidi" w:eastAsia="Times New Roman" w:hAnsiTheme="majorBidi" w:cstheme="majorBidi"/>
          <w:sz w:val="26"/>
          <w:szCs w:val="26"/>
          <w:rtl/>
        </w:rPr>
        <w:t>ين</w:t>
      </w:r>
      <w:r w:rsidRPr="00367827">
        <w:rPr>
          <w:rFonts w:asciiTheme="majorBidi" w:eastAsia="Times New Roman" w:hAnsiTheme="majorBidi" w:cstheme="majorBidi"/>
          <w:sz w:val="26"/>
          <w:szCs w:val="26"/>
          <w:rtl/>
        </w:rPr>
        <w:t>ة وتقديم العون لهم بتزويدهم بمهارات التعلم .</w:t>
      </w:r>
    </w:p>
    <w:p w14:paraId="1140C02A" w14:textId="77777777" w:rsidR="002A045B" w:rsidRPr="00CF3C83" w:rsidRDefault="00D845ED" w:rsidP="0037022D">
      <w:pPr>
        <w:numPr>
          <w:ilvl w:val="0"/>
          <w:numId w:val="12"/>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CF3C83">
        <w:rPr>
          <w:rFonts w:asciiTheme="majorBidi" w:eastAsia="Times New Roman" w:hAnsiTheme="majorBidi" w:cstheme="majorBidi"/>
          <w:b/>
          <w:bCs/>
          <w:color w:val="C00000"/>
          <w:sz w:val="28"/>
          <w:szCs w:val="28"/>
          <w:rtl/>
        </w:rPr>
        <w:t>غياب الطالب:</w:t>
      </w:r>
    </w:p>
    <w:p w14:paraId="70EFEC6E" w14:textId="088385AC" w:rsidR="002A045B"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 xml:space="preserve">يحتسب الغياب من اليوم الأول في الدراسة، حيث توجب السياسة العامة للكلية ضرورة توجيه إنذار أول للطالب حال تغيبه نسبه </w:t>
      </w:r>
      <w:r w:rsidR="0007686B">
        <w:rPr>
          <w:rFonts w:asciiTheme="majorBidi" w:eastAsia="Times New Roman" w:hAnsiTheme="majorBidi" w:cstheme="majorBidi" w:hint="cs"/>
          <w:sz w:val="26"/>
          <w:szCs w:val="26"/>
          <w:rtl/>
        </w:rPr>
        <w:t>5</w:t>
      </w:r>
      <w:r w:rsidRPr="00367827">
        <w:rPr>
          <w:rFonts w:asciiTheme="majorBidi" w:eastAsia="Times New Roman" w:hAnsiTheme="majorBidi" w:cstheme="majorBidi"/>
          <w:sz w:val="26"/>
          <w:szCs w:val="26"/>
          <w:rtl/>
        </w:rPr>
        <w:t xml:space="preserve"> % من الساعات التدريسية ال</w:t>
      </w:r>
      <w:r w:rsidR="00FE0020" w:rsidRPr="00367827">
        <w:rPr>
          <w:rFonts w:asciiTheme="majorBidi" w:eastAsia="Times New Roman" w:hAnsiTheme="majorBidi" w:cstheme="majorBidi"/>
          <w:sz w:val="26"/>
          <w:szCs w:val="26"/>
          <w:rtl/>
        </w:rPr>
        <w:t xml:space="preserve">معتمدة للمقرر، وتوجيه إنذار </w:t>
      </w:r>
      <w:r w:rsidR="00FE0020" w:rsidRPr="00367827">
        <w:rPr>
          <w:rFonts w:asciiTheme="majorBidi" w:eastAsia="Times New Roman" w:hAnsiTheme="majorBidi" w:cstheme="majorBidi"/>
          <w:color w:val="0070C0"/>
          <w:sz w:val="26"/>
          <w:szCs w:val="26"/>
          <w:rtl/>
        </w:rPr>
        <w:t>ثان</w:t>
      </w:r>
      <w:r w:rsidRPr="00367827">
        <w:rPr>
          <w:rFonts w:asciiTheme="majorBidi" w:eastAsia="Times New Roman" w:hAnsiTheme="majorBidi" w:cstheme="majorBidi"/>
          <w:sz w:val="26"/>
          <w:szCs w:val="26"/>
          <w:rtl/>
        </w:rPr>
        <w:t xml:space="preserve"> إلى الطالب حال تغيبه نسبه 10% من الساعات التدريسية المعتمدة للمقرر، وحرمان الطالب من حضور الامتحان النهائي للمقرر حال تغيبه نسبة 25% من عدد الساعات المعتمدة للمقرر. ويعتبر الطالب الذي حرم من دخول </w:t>
      </w:r>
      <w:r w:rsidR="00584A43" w:rsidRPr="00367827">
        <w:rPr>
          <w:rFonts w:asciiTheme="majorBidi" w:eastAsia="Times New Roman" w:hAnsiTheme="majorBidi" w:cstheme="majorBidi"/>
          <w:sz w:val="26"/>
          <w:szCs w:val="26"/>
          <w:rtl/>
        </w:rPr>
        <w:t>الامتحان</w:t>
      </w:r>
      <w:r w:rsidRPr="00367827">
        <w:rPr>
          <w:rFonts w:asciiTheme="majorBidi" w:eastAsia="Times New Roman" w:hAnsiTheme="majorBidi" w:cstheme="majorBidi"/>
          <w:sz w:val="26"/>
          <w:szCs w:val="26"/>
          <w:rtl/>
        </w:rPr>
        <w:t xml:space="preserve"> بسبب الغياب راسبًا في المقرر.</w:t>
      </w:r>
    </w:p>
    <w:p w14:paraId="5B060F6B" w14:textId="77777777" w:rsidR="0007686B" w:rsidRPr="00367827" w:rsidRDefault="0007686B" w:rsidP="0037022D">
      <w:pPr>
        <w:shd w:val="clear" w:color="auto" w:fill="FFFFFF"/>
        <w:spacing w:before="120" w:after="120" w:line="400" w:lineRule="exact"/>
        <w:jc w:val="both"/>
        <w:rPr>
          <w:rFonts w:asciiTheme="majorBidi" w:eastAsia="Times New Roman" w:hAnsiTheme="majorBidi" w:cstheme="majorBidi"/>
          <w:sz w:val="26"/>
          <w:szCs w:val="26"/>
          <w:rtl/>
        </w:rPr>
      </w:pPr>
    </w:p>
    <w:p w14:paraId="53E200B6" w14:textId="3F4E1A6B" w:rsidR="002A045B" w:rsidRPr="00CF3C83" w:rsidRDefault="00D845ED" w:rsidP="0037022D">
      <w:pPr>
        <w:numPr>
          <w:ilvl w:val="0"/>
          <w:numId w:val="12"/>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CF3C83">
        <w:rPr>
          <w:rFonts w:asciiTheme="majorBidi" w:eastAsia="Times New Roman" w:hAnsiTheme="majorBidi" w:cstheme="majorBidi"/>
          <w:b/>
          <w:bCs/>
          <w:color w:val="C00000"/>
          <w:sz w:val="28"/>
          <w:szCs w:val="28"/>
          <w:rtl/>
        </w:rPr>
        <w:lastRenderedPageBreak/>
        <w:t xml:space="preserve">التأجيل </w:t>
      </w:r>
      <w:r w:rsidR="00584A43" w:rsidRPr="00CF3C83">
        <w:rPr>
          <w:rFonts w:asciiTheme="majorBidi" w:eastAsia="Times New Roman" w:hAnsiTheme="majorBidi" w:cstheme="majorBidi"/>
          <w:b/>
          <w:bCs/>
          <w:color w:val="C00000"/>
          <w:sz w:val="28"/>
          <w:szCs w:val="28"/>
          <w:rtl/>
        </w:rPr>
        <w:t>والانقطاع</w:t>
      </w:r>
      <w:r w:rsidRPr="00CF3C83">
        <w:rPr>
          <w:rFonts w:asciiTheme="majorBidi" w:eastAsia="Times New Roman" w:hAnsiTheme="majorBidi" w:cstheme="majorBidi"/>
          <w:b/>
          <w:bCs/>
          <w:color w:val="C00000"/>
          <w:sz w:val="28"/>
          <w:szCs w:val="28"/>
          <w:rtl/>
        </w:rPr>
        <w:t xml:space="preserve"> عن الدراسة:</w:t>
      </w:r>
    </w:p>
    <w:p w14:paraId="216F037D" w14:textId="11ED339E"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وهو انسحاب مؤقت لفترة زمنية محددة ( لفصلين دراسيين أو ثلاثة فصول دراسية متتالية كحد أقصى) يجوز للطالب بموجبه التقدم بطلب تأجيل الدراسة قبل نهاية الأسبوع الأول من الدراسة ، وذلك من خلال تقديم استمارة تأجيل الدراسة إلي وحدة شؤون الطلاب بالكلية.</w:t>
      </w:r>
    </w:p>
    <w:p w14:paraId="3E91919F" w14:textId="77777777" w:rsidR="002A045B" w:rsidRPr="00564BC9" w:rsidRDefault="00D845ED" w:rsidP="0037022D">
      <w:pPr>
        <w:numPr>
          <w:ilvl w:val="0"/>
          <w:numId w:val="12"/>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الانسحاب من الجامعة:</w:t>
      </w:r>
    </w:p>
    <w:p w14:paraId="3AE58609" w14:textId="718C53EE"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ويقصد بالانسحاب مغادرة دائمة للكلية دون إمكانية للعودة ، إلا في حالات نادرة وخاصة تقدرها الكلية، ويتم الحصول على استمارة إخلاء الطرف من الكلية من عمادة القبول والتسجيل.</w:t>
      </w:r>
    </w:p>
    <w:p w14:paraId="1253E6E2" w14:textId="77777777" w:rsidR="00D845ED" w:rsidRPr="00367827" w:rsidRDefault="00D845ED" w:rsidP="0037022D">
      <w:pPr>
        <w:shd w:val="clear" w:color="auto" w:fill="FFFFFF"/>
        <w:spacing w:before="120" w:after="120" w:line="400" w:lineRule="exact"/>
        <w:ind w:firstLine="651"/>
        <w:jc w:val="both"/>
        <w:rPr>
          <w:rFonts w:asciiTheme="majorBidi" w:eastAsia="Times New Roman" w:hAnsiTheme="majorBidi" w:cstheme="majorBidi"/>
          <w:b/>
          <w:bCs/>
          <w:color w:val="1F497D" w:themeColor="text2"/>
          <w:sz w:val="32"/>
          <w:szCs w:val="32"/>
          <w:rtl/>
        </w:rPr>
      </w:pPr>
      <w:r w:rsidRPr="00367827">
        <w:rPr>
          <w:rFonts w:asciiTheme="majorBidi" w:eastAsia="Times New Roman" w:hAnsiTheme="majorBidi" w:cstheme="majorBidi"/>
          <w:b/>
          <w:bCs/>
          <w:color w:val="1F497D" w:themeColor="text2"/>
          <w:sz w:val="32"/>
          <w:szCs w:val="32"/>
          <w:rtl/>
        </w:rPr>
        <w:t>ثالثًا: المهام التنظيمية:-</w:t>
      </w:r>
    </w:p>
    <w:p w14:paraId="550FC280"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حل المشكلات: </w:t>
      </w:r>
    </w:p>
    <w:p w14:paraId="37CD16E3" w14:textId="58A58D47"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 xml:space="preserve">يستطيع المرشد </w:t>
      </w:r>
      <w:r w:rsidR="00887517" w:rsidRPr="00367827">
        <w:rPr>
          <w:rFonts w:asciiTheme="majorBidi" w:eastAsia="Times New Roman" w:hAnsiTheme="majorBidi" w:cstheme="majorBidi"/>
          <w:sz w:val="26"/>
          <w:szCs w:val="26"/>
          <w:rtl/>
        </w:rPr>
        <w:t>التربوي والأكاديمي</w:t>
      </w:r>
      <w:r w:rsidRPr="00367827">
        <w:rPr>
          <w:rFonts w:asciiTheme="majorBidi" w:eastAsia="Times New Roman" w:hAnsiTheme="majorBidi" w:cstheme="majorBidi"/>
          <w:sz w:val="26"/>
          <w:szCs w:val="26"/>
          <w:rtl/>
        </w:rPr>
        <w:t xml:space="preserve"> مد يد العون للطلبة في مواجهة الصعوبات التي تتعلق بتخصصاتهم، وذلك من خلال تحديد أسباب المشكلة واقتراح الحلول المناسبة لها، ومن هذه المشكلات</w:t>
      </w:r>
    </w:p>
    <w:p w14:paraId="29C6A117"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إدارة المقرر: </w:t>
      </w:r>
    </w:p>
    <w:p w14:paraId="51F3D170" w14:textId="441EAE98"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وتتناول أي جزء من المقرر يتطلب الاهتمام الأكبر ؟ وكيفية قضاء وقت دراسة المقرر ؟ وطريقة تعيين المدرس لهم ؟ وهل ينظمون مراجعة دروسهم ؟.</w:t>
      </w:r>
    </w:p>
    <w:p w14:paraId="6B363B62"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إدارة الوقت: </w:t>
      </w:r>
    </w:p>
    <w:p w14:paraId="11B6A0C3" w14:textId="1A910482"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 xml:space="preserve">هل </w:t>
      </w:r>
      <w:r w:rsidR="00FE0020" w:rsidRPr="00367827">
        <w:rPr>
          <w:rFonts w:asciiTheme="majorBidi" w:eastAsia="Times New Roman" w:hAnsiTheme="majorBidi" w:cstheme="majorBidi"/>
          <w:sz w:val="26"/>
          <w:szCs w:val="26"/>
          <w:rtl/>
        </w:rPr>
        <w:t xml:space="preserve">يعي الطلبة </w:t>
      </w:r>
      <w:r w:rsidR="00FE0020" w:rsidRPr="00367827">
        <w:rPr>
          <w:rFonts w:asciiTheme="majorBidi" w:eastAsia="Times New Roman" w:hAnsiTheme="majorBidi" w:cstheme="majorBidi"/>
          <w:color w:val="0070C0"/>
          <w:sz w:val="26"/>
          <w:szCs w:val="26"/>
          <w:rtl/>
        </w:rPr>
        <w:t>ا</w:t>
      </w:r>
      <w:r w:rsidRPr="00367827">
        <w:rPr>
          <w:rFonts w:asciiTheme="majorBidi" w:eastAsia="Times New Roman" w:hAnsiTheme="majorBidi" w:cstheme="majorBidi"/>
          <w:color w:val="0070C0"/>
          <w:sz w:val="26"/>
          <w:szCs w:val="26"/>
          <w:rtl/>
        </w:rPr>
        <w:t>لوقت</w:t>
      </w:r>
      <w:r w:rsidRPr="00367827">
        <w:rPr>
          <w:rFonts w:asciiTheme="majorBidi" w:eastAsia="Times New Roman" w:hAnsiTheme="majorBidi" w:cstheme="majorBidi"/>
          <w:sz w:val="26"/>
          <w:szCs w:val="26"/>
          <w:rtl/>
        </w:rPr>
        <w:t xml:space="preserve"> الذي </w:t>
      </w:r>
      <w:r w:rsidR="00584A43" w:rsidRPr="00367827">
        <w:rPr>
          <w:rFonts w:asciiTheme="majorBidi" w:eastAsia="Times New Roman" w:hAnsiTheme="majorBidi" w:cstheme="majorBidi"/>
          <w:sz w:val="26"/>
          <w:szCs w:val="26"/>
          <w:rtl/>
        </w:rPr>
        <w:t>تطلبه</w:t>
      </w:r>
      <w:r w:rsidRPr="00367827">
        <w:rPr>
          <w:rFonts w:asciiTheme="majorBidi" w:eastAsia="Times New Roman" w:hAnsiTheme="majorBidi" w:cstheme="majorBidi"/>
          <w:sz w:val="26"/>
          <w:szCs w:val="26"/>
          <w:rtl/>
        </w:rPr>
        <w:t xml:space="preserve"> الدراسة ؟ وهل يهدرون أوقاتهم ؟ وما هي أولوياتهم ؟ وكيف يوزعون الأوقات المكافئة لمقرراتهم؟</w:t>
      </w:r>
    </w:p>
    <w:p w14:paraId="3B74C7CE"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العلاقة بين أعضاء هيئة التدريس والطلاب: </w:t>
      </w:r>
    </w:p>
    <w:p w14:paraId="264221F9" w14:textId="0A21F165"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هل يواجه الطلاب صعوبات من المادة أو المدرس ؟</w:t>
      </w:r>
    </w:p>
    <w:p w14:paraId="07DD2007"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مهارات وعادات الدراسة: </w:t>
      </w:r>
    </w:p>
    <w:p w14:paraId="521E0BB9" w14:textId="033C6F99"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هل يذاكرون ؟ وكيف ومتى ؟ وأين ؟ مع عرض مقترحات لتحسين مذاكرتهم.</w:t>
      </w:r>
    </w:p>
    <w:p w14:paraId="1E6CAC25"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مهارات خاصة بالامتحانات : </w:t>
      </w:r>
    </w:p>
    <w:p w14:paraId="65B48FDF" w14:textId="49B0CB1B"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t>هل يعاني الطلاب من قلق الامتحانات ؟ وكيف يتعاملون مع ذلك ؟ وهل يملكون المهارات الأساسية للاستعداد وأخذ الامتحانات؟.</w:t>
      </w:r>
    </w:p>
    <w:p w14:paraId="39220D76" w14:textId="77777777" w:rsidR="00B52BBD" w:rsidRPr="00564BC9" w:rsidRDefault="00D845ED" w:rsidP="00564BC9">
      <w:pPr>
        <w:numPr>
          <w:ilvl w:val="0"/>
          <w:numId w:val="56"/>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564BC9">
        <w:rPr>
          <w:rFonts w:asciiTheme="majorBidi" w:eastAsia="Times New Roman" w:hAnsiTheme="majorBidi" w:cstheme="majorBidi"/>
          <w:b/>
          <w:bCs/>
          <w:color w:val="C00000"/>
          <w:sz w:val="28"/>
          <w:szCs w:val="28"/>
          <w:rtl/>
        </w:rPr>
        <w:t xml:space="preserve">الحاجة </w:t>
      </w:r>
      <w:r w:rsidR="00B92D01" w:rsidRPr="00564BC9">
        <w:rPr>
          <w:rFonts w:asciiTheme="majorBidi" w:eastAsia="Times New Roman" w:hAnsiTheme="majorBidi" w:cstheme="majorBidi"/>
          <w:b/>
          <w:bCs/>
          <w:color w:val="C00000"/>
          <w:sz w:val="28"/>
          <w:szCs w:val="28"/>
          <w:rtl/>
        </w:rPr>
        <w:t xml:space="preserve">إلى </w:t>
      </w:r>
      <w:r w:rsidRPr="00564BC9">
        <w:rPr>
          <w:rFonts w:asciiTheme="majorBidi" w:eastAsia="Times New Roman" w:hAnsiTheme="majorBidi" w:cstheme="majorBidi"/>
          <w:b/>
          <w:bCs/>
          <w:color w:val="C00000"/>
          <w:sz w:val="28"/>
          <w:szCs w:val="28"/>
          <w:rtl/>
        </w:rPr>
        <w:t>مستوى إضافي من القدرة ( التدريس ) : </w:t>
      </w:r>
    </w:p>
    <w:p w14:paraId="5B004BC8" w14:textId="6A6B350B" w:rsidR="00D845ED" w:rsidRPr="00367827" w:rsidRDefault="00D845ED" w:rsidP="0037022D">
      <w:pPr>
        <w:shd w:val="clear" w:color="auto" w:fill="FFFFFF"/>
        <w:spacing w:before="120" w:after="120" w:line="400" w:lineRule="exact"/>
        <w:jc w:val="both"/>
        <w:rPr>
          <w:rFonts w:asciiTheme="majorBidi" w:eastAsia="Times New Roman" w:hAnsiTheme="majorBidi" w:cstheme="majorBidi"/>
          <w:sz w:val="26"/>
          <w:szCs w:val="26"/>
          <w:rtl/>
        </w:rPr>
      </w:pPr>
      <w:r w:rsidRPr="00367827">
        <w:rPr>
          <w:rFonts w:asciiTheme="majorBidi" w:eastAsia="Times New Roman" w:hAnsiTheme="majorBidi" w:cstheme="majorBidi"/>
          <w:sz w:val="26"/>
          <w:szCs w:val="26"/>
          <w:rtl/>
        </w:rPr>
        <w:lastRenderedPageBreak/>
        <w:t>تشجيع الطلبة على القيام بالترتيبات اللازمة لزيادة قدراتهم التي تؤهلهم للاستمرار في مقرر ما، وإدراك هذا الوضع، وتقديم المساعدة الإضافية لهم.</w:t>
      </w:r>
    </w:p>
    <w:p w14:paraId="7ED9C305" w14:textId="2DE85005" w:rsidR="00D845ED" w:rsidRPr="00564BC9" w:rsidRDefault="00564BC9" w:rsidP="00564BC9">
      <w:pPr>
        <w:shd w:val="clear" w:color="auto" w:fill="FFFFFF"/>
        <w:spacing w:before="120" w:after="120" w:line="400" w:lineRule="exact"/>
        <w:ind w:firstLine="651"/>
        <w:jc w:val="both"/>
        <w:rPr>
          <w:rFonts w:asciiTheme="majorBidi" w:eastAsia="Times New Roman" w:hAnsiTheme="majorBidi" w:cstheme="majorBidi"/>
          <w:b/>
          <w:bCs/>
          <w:color w:val="1F497D" w:themeColor="text2"/>
          <w:sz w:val="32"/>
          <w:szCs w:val="32"/>
          <w:rtl/>
        </w:rPr>
      </w:pPr>
      <w:r>
        <w:rPr>
          <w:rFonts w:asciiTheme="majorBidi" w:eastAsia="Times New Roman" w:hAnsiTheme="majorBidi" w:cstheme="majorBidi" w:hint="cs"/>
          <w:b/>
          <w:bCs/>
          <w:color w:val="1F497D" w:themeColor="text2"/>
          <w:sz w:val="32"/>
          <w:szCs w:val="32"/>
          <w:rtl/>
        </w:rPr>
        <w:t xml:space="preserve">رابعاً: </w:t>
      </w:r>
      <w:r w:rsidR="00D845ED" w:rsidRPr="00564BC9">
        <w:rPr>
          <w:rFonts w:asciiTheme="majorBidi" w:eastAsia="Times New Roman" w:hAnsiTheme="majorBidi" w:cstheme="majorBidi"/>
          <w:b/>
          <w:bCs/>
          <w:color w:val="1F497D" w:themeColor="text2"/>
          <w:sz w:val="32"/>
          <w:szCs w:val="32"/>
          <w:rtl/>
        </w:rPr>
        <w:t xml:space="preserve">المشاكل غير </w:t>
      </w:r>
      <w:r w:rsidR="00887517" w:rsidRPr="00564BC9">
        <w:rPr>
          <w:rFonts w:asciiTheme="majorBidi" w:eastAsia="Times New Roman" w:hAnsiTheme="majorBidi" w:cstheme="majorBidi"/>
          <w:b/>
          <w:bCs/>
          <w:color w:val="1F497D" w:themeColor="text2"/>
          <w:sz w:val="32"/>
          <w:szCs w:val="32"/>
          <w:rtl/>
        </w:rPr>
        <w:t>التربوي</w:t>
      </w:r>
      <w:r w:rsidRPr="00564BC9">
        <w:rPr>
          <w:rFonts w:asciiTheme="majorBidi" w:eastAsia="Times New Roman" w:hAnsiTheme="majorBidi" w:cstheme="majorBidi" w:hint="cs"/>
          <w:b/>
          <w:bCs/>
          <w:color w:val="1F497D" w:themeColor="text2"/>
          <w:sz w:val="32"/>
          <w:szCs w:val="32"/>
          <w:rtl/>
        </w:rPr>
        <w:t>ة</w:t>
      </w:r>
      <w:r w:rsidR="00887517" w:rsidRPr="00564BC9">
        <w:rPr>
          <w:rFonts w:asciiTheme="majorBidi" w:eastAsia="Times New Roman" w:hAnsiTheme="majorBidi" w:cstheme="majorBidi"/>
          <w:b/>
          <w:bCs/>
          <w:color w:val="1F497D" w:themeColor="text2"/>
          <w:sz w:val="32"/>
          <w:szCs w:val="32"/>
          <w:rtl/>
        </w:rPr>
        <w:t xml:space="preserve"> والأكاديمي</w:t>
      </w:r>
      <w:r w:rsidR="00D845ED" w:rsidRPr="00564BC9">
        <w:rPr>
          <w:rFonts w:asciiTheme="majorBidi" w:eastAsia="Times New Roman" w:hAnsiTheme="majorBidi" w:cstheme="majorBidi"/>
          <w:b/>
          <w:bCs/>
          <w:color w:val="1F497D" w:themeColor="text2"/>
          <w:sz w:val="32"/>
          <w:szCs w:val="32"/>
          <w:rtl/>
        </w:rPr>
        <w:t>ة التي تعيق أداء الطالب:-</w:t>
      </w:r>
    </w:p>
    <w:p w14:paraId="4B4DC29F" w14:textId="77777777" w:rsidR="002306A3" w:rsidRPr="00564BC9" w:rsidRDefault="00D845ED" w:rsidP="0037022D">
      <w:pPr>
        <w:numPr>
          <w:ilvl w:val="1"/>
          <w:numId w:val="47"/>
        </w:numPr>
        <w:shd w:val="clear" w:color="auto" w:fill="FFFFFF"/>
        <w:spacing w:before="120" w:after="120" w:line="400" w:lineRule="exact"/>
        <w:jc w:val="both"/>
        <w:rPr>
          <w:rFonts w:asciiTheme="majorBidi" w:eastAsia="Times New Roman" w:hAnsiTheme="majorBidi" w:cstheme="majorBidi"/>
          <w:sz w:val="26"/>
          <w:szCs w:val="26"/>
        </w:rPr>
      </w:pPr>
      <w:r w:rsidRPr="003006AB">
        <w:rPr>
          <w:rFonts w:asciiTheme="majorBidi" w:eastAsia="Times New Roman" w:hAnsiTheme="majorBidi" w:cstheme="majorBidi"/>
          <w:b/>
          <w:bCs/>
          <w:color w:val="C00000"/>
          <w:sz w:val="28"/>
          <w:szCs w:val="28"/>
          <w:rtl/>
        </w:rPr>
        <w:t>التوجيه:-</w:t>
      </w:r>
      <w:r w:rsidRPr="00564BC9">
        <w:rPr>
          <w:rFonts w:asciiTheme="majorBidi" w:eastAsia="Times New Roman" w:hAnsiTheme="majorBidi" w:cstheme="majorBidi"/>
          <w:sz w:val="26"/>
          <w:szCs w:val="26"/>
          <w:rtl/>
        </w:rPr>
        <w:br/>
        <w:t>يتوجب على المرشد أن يساعد الطالب في تحليل وضعه وإرشاده على الخطوات المناسبة التي عليه إتباعها في مواجهة مشكلات الطالب قبل أن تتأثر دراسته تأثرا كبيرا بها ، وفي بعض الحالات يفشل الطالب في التكيف ويصبح غارقا في التحديات النفسية أو الاجتماعية أو الجسدية وهنا يجب توجيههم إلى المستوى الثاني من الإرشاد وهو الإرشاد المتخصص النفسي والاجتماعي والطبي.</w:t>
      </w:r>
    </w:p>
    <w:p w14:paraId="1A10FFD1" w14:textId="77777777" w:rsidR="002306A3" w:rsidRPr="00564BC9" w:rsidRDefault="00D845ED" w:rsidP="0037022D">
      <w:pPr>
        <w:numPr>
          <w:ilvl w:val="1"/>
          <w:numId w:val="47"/>
        </w:numPr>
        <w:shd w:val="clear" w:color="auto" w:fill="FFFFFF"/>
        <w:spacing w:before="120" w:after="120" w:line="400" w:lineRule="exact"/>
        <w:jc w:val="both"/>
        <w:rPr>
          <w:rFonts w:asciiTheme="majorBidi" w:eastAsia="Times New Roman" w:hAnsiTheme="majorBidi" w:cstheme="majorBidi"/>
          <w:sz w:val="26"/>
          <w:szCs w:val="26"/>
        </w:rPr>
      </w:pPr>
      <w:r w:rsidRPr="003006AB">
        <w:rPr>
          <w:rFonts w:asciiTheme="majorBidi" w:eastAsia="Times New Roman" w:hAnsiTheme="majorBidi" w:cstheme="majorBidi"/>
          <w:b/>
          <w:bCs/>
          <w:color w:val="C00000"/>
          <w:sz w:val="28"/>
          <w:szCs w:val="28"/>
          <w:rtl/>
        </w:rPr>
        <w:t>التشجيع:-</w:t>
      </w:r>
      <w:r w:rsidRPr="00564BC9">
        <w:rPr>
          <w:rFonts w:asciiTheme="majorBidi" w:eastAsia="Times New Roman" w:hAnsiTheme="majorBidi" w:cstheme="majorBidi"/>
          <w:color w:val="0070C0"/>
          <w:sz w:val="26"/>
          <w:szCs w:val="26"/>
          <w:rtl/>
        </w:rPr>
        <w:br/>
      </w:r>
      <w:r w:rsidRPr="00564BC9">
        <w:rPr>
          <w:rFonts w:asciiTheme="majorBidi" w:eastAsia="Times New Roman" w:hAnsiTheme="majorBidi" w:cstheme="majorBidi"/>
          <w:sz w:val="26"/>
          <w:szCs w:val="26"/>
          <w:rtl/>
        </w:rPr>
        <w:t>إن كلمات قليلة من التشجيع تفعل فعل</w:t>
      </w:r>
      <w:r w:rsidR="002F5B9A" w:rsidRPr="00564BC9">
        <w:rPr>
          <w:rFonts w:asciiTheme="majorBidi" w:eastAsia="Times New Roman" w:hAnsiTheme="majorBidi" w:cstheme="majorBidi"/>
          <w:sz w:val="26"/>
          <w:szCs w:val="26"/>
          <w:rtl/>
        </w:rPr>
        <w:t xml:space="preserve">ها في تحسين مستوى الطالب </w:t>
      </w:r>
      <w:r w:rsidR="002F5B9A" w:rsidRPr="00564BC9">
        <w:rPr>
          <w:rFonts w:asciiTheme="majorBidi" w:eastAsia="Times New Roman" w:hAnsiTheme="majorBidi" w:cstheme="majorBidi"/>
          <w:color w:val="0070C0"/>
          <w:sz w:val="26"/>
          <w:szCs w:val="26"/>
          <w:rtl/>
        </w:rPr>
        <w:t>ومواجهة</w:t>
      </w:r>
      <w:r w:rsidRPr="00564BC9">
        <w:rPr>
          <w:rFonts w:asciiTheme="majorBidi" w:eastAsia="Times New Roman" w:hAnsiTheme="majorBidi" w:cstheme="majorBidi"/>
          <w:sz w:val="26"/>
          <w:szCs w:val="26"/>
          <w:rtl/>
        </w:rPr>
        <w:t xml:space="preserve"> مشكلاته فهي التي قد تؤدي إلى إحباطه أو إعاقة أداءه </w:t>
      </w:r>
      <w:r w:rsidR="00887517" w:rsidRPr="00564BC9">
        <w:rPr>
          <w:rFonts w:asciiTheme="majorBidi" w:eastAsia="Times New Roman" w:hAnsiTheme="majorBidi" w:cstheme="majorBidi"/>
          <w:sz w:val="26"/>
          <w:szCs w:val="26"/>
          <w:rtl/>
        </w:rPr>
        <w:t>التربوي والأكاديمي</w:t>
      </w:r>
      <w:r w:rsidRPr="00564BC9">
        <w:rPr>
          <w:rFonts w:asciiTheme="majorBidi" w:eastAsia="Times New Roman" w:hAnsiTheme="majorBidi" w:cstheme="majorBidi"/>
          <w:sz w:val="26"/>
          <w:szCs w:val="26"/>
          <w:rtl/>
        </w:rPr>
        <w:t>.</w:t>
      </w:r>
    </w:p>
    <w:p w14:paraId="284E0217" w14:textId="77777777" w:rsidR="002306A3" w:rsidRPr="003006AB" w:rsidRDefault="00D845ED" w:rsidP="0037022D">
      <w:pPr>
        <w:numPr>
          <w:ilvl w:val="1"/>
          <w:numId w:val="47"/>
        </w:numPr>
        <w:shd w:val="clear" w:color="auto" w:fill="FFFFFF"/>
        <w:spacing w:before="120" w:after="120" w:line="400" w:lineRule="exact"/>
        <w:jc w:val="both"/>
        <w:rPr>
          <w:rFonts w:asciiTheme="majorBidi" w:eastAsia="Times New Roman" w:hAnsiTheme="majorBidi" w:cstheme="majorBidi"/>
          <w:b/>
          <w:bCs/>
          <w:color w:val="C00000"/>
          <w:sz w:val="28"/>
          <w:szCs w:val="28"/>
        </w:rPr>
      </w:pPr>
      <w:r w:rsidRPr="003006AB">
        <w:rPr>
          <w:rFonts w:asciiTheme="majorBidi" w:eastAsia="Times New Roman" w:hAnsiTheme="majorBidi" w:cstheme="majorBidi"/>
          <w:b/>
          <w:bCs/>
          <w:color w:val="C00000"/>
          <w:sz w:val="28"/>
          <w:szCs w:val="28"/>
          <w:rtl/>
        </w:rPr>
        <w:t>القرارات المتعلقة بالوظيفة:-</w:t>
      </w:r>
    </w:p>
    <w:p w14:paraId="7EDA7F24" w14:textId="126E30AC" w:rsidR="00D845ED" w:rsidRPr="00564BC9" w:rsidRDefault="00D845ED" w:rsidP="0037022D">
      <w:pPr>
        <w:shd w:val="clear" w:color="auto" w:fill="FFFFFF"/>
        <w:spacing w:before="120" w:after="120" w:line="400" w:lineRule="exact"/>
        <w:ind w:left="1376"/>
        <w:jc w:val="both"/>
        <w:rPr>
          <w:rFonts w:asciiTheme="majorBidi" w:eastAsia="Times New Roman" w:hAnsiTheme="majorBidi" w:cstheme="majorBidi"/>
          <w:sz w:val="26"/>
          <w:szCs w:val="26"/>
          <w:rtl/>
        </w:rPr>
      </w:pPr>
      <w:r w:rsidRPr="00564BC9">
        <w:rPr>
          <w:rFonts w:asciiTheme="majorBidi" w:eastAsia="Times New Roman" w:hAnsiTheme="majorBidi" w:cstheme="majorBidi"/>
          <w:sz w:val="26"/>
          <w:szCs w:val="26"/>
          <w:rtl/>
        </w:rPr>
        <w:t>على المرشد مشاركة الطالب في التفكير في الفرص الوظيفية المتوفرة لخريجي الكلية بالتنسيق مع الجهات ذات العلاقة ، وكذلك في تشجيع الطلبة المتفوقين في إكمال دراساتهم العليا.</w:t>
      </w:r>
    </w:p>
    <w:p w14:paraId="1F4C83DD" w14:textId="77477630" w:rsidR="00D845ED" w:rsidRPr="00564BC9" w:rsidRDefault="00D845ED" w:rsidP="00564BC9">
      <w:pPr>
        <w:shd w:val="clear" w:color="auto" w:fill="E6ECEB"/>
        <w:spacing w:before="120" w:after="120" w:line="400" w:lineRule="exact"/>
        <w:jc w:val="both"/>
        <w:rPr>
          <w:rFonts w:asciiTheme="majorBidi" w:eastAsia="Times New Roman" w:hAnsiTheme="majorBidi" w:cstheme="majorBidi"/>
          <w:b/>
          <w:bCs/>
          <w:sz w:val="33"/>
          <w:szCs w:val="33"/>
          <w:rtl/>
        </w:rPr>
      </w:pPr>
      <w:r w:rsidRPr="00564BC9">
        <w:rPr>
          <w:rFonts w:asciiTheme="majorBidi" w:eastAsia="Times New Roman" w:hAnsiTheme="majorBidi" w:cstheme="majorBidi"/>
          <w:b/>
          <w:bCs/>
          <w:sz w:val="33"/>
          <w:szCs w:val="33"/>
          <w:rtl/>
        </w:rPr>
        <w:t xml:space="preserve"> واجبات المرشد </w:t>
      </w:r>
      <w:r w:rsidR="00887517" w:rsidRPr="00564BC9">
        <w:rPr>
          <w:rFonts w:asciiTheme="majorBidi" w:eastAsia="Times New Roman" w:hAnsiTheme="majorBidi" w:cstheme="majorBidi"/>
          <w:b/>
          <w:bCs/>
          <w:sz w:val="33"/>
          <w:szCs w:val="33"/>
          <w:rtl/>
        </w:rPr>
        <w:t>التربوي والأكاديمي</w:t>
      </w:r>
      <w:r w:rsidRPr="00564BC9">
        <w:rPr>
          <w:rFonts w:asciiTheme="majorBidi" w:eastAsia="Times New Roman" w:hAnsiTheme="majorBidi" w:cstheme="majorBidi"/>
          <w:b/>
          <w:bCs/>
          <w:sz w:val="33"/>
          <w:szCs w:val="33"/>
          <w:rtl/>
        </w:rPr>
        <w:t xml:space="preserve"> في حالات الإرشاد الاجتماعي والنفسي</w:t>
      </w:r>
    </w:p>
    <w:p w14:paraId="556B6B75" w14:textId="77777777" w:rsidR="00D845ED" w:rsidRPr="00564BC9" w:rsidRDefault="00D845ED" w:rsidP="003006AB">
      <w:pPr>
        <w:numPr>
          <w:ilvl w:val="0"/>
          <w:numId w:val="23"/>
        </w:numPr>
        <w:shd w:val="clear" w:color="auto" w:fill="FFFFFF"/>
        <w:tabs>
          <w:tab w:val="clear" w:pos="720"/>
          <w:tab w:val="num" w:pos="1016"/>
        </w:tabs>
        <w:spacing w:before="120" w:after="120" w:line="400" w:lineRule="exact"/>
        <w:ind w:left="926"/>
        <w:jc w:val="both"/>
        <w:rPr>
          <w:rFonts w:asciiTheme="majorBidi" w:eastAsia="Times New Roman" w:hAnsiTheme="majorBidi" w:cstheme="majorBidi"/>
          <w:sz w:val="26"/>
          <w:szCs w:val="26"/>
          <w:rtl/>
        </w:rPr>
      </w:pPr>
      <w:r w:rsidRPr="00564BC9">
        <w:rPr>
          <w:rFonts w:asciiTheme="majorBidi" w:eastAsia="Times New Roman" w:hAnsiTheme="majorBidi" w:cstheme="majorBidi"/>
          <w:sz w:val="26"/>
          <w:szCs w:val="26"/>
          <w:rtl/>
        </w:rPr>
        <w:t>يستمر في كونه مشرف أكاديميا للطالب.</w:t>
      </w:r>
    </w:p>
    <w:p w14:paraId="15064DDC" w14:textId="77777777" w:rsidR="00D845ED" w:rsidRPr="00564BC9" w:rsidRDefault="00D845ED" w:rsidP="003006AB">
      <w:pPr>
        <w:numPr>
          <w:ilvl w:val="0"/>
          <w:numId w:val="23"/>
        </w:numPr>
        <w:shd w:val="clear" w:color="auto" w:fill="FFFFFF"/>
        <w:tabs>
          <w:tab w:val="clear" w:pos="720"/>
          <w:tab w:val="num" w:pos="1016"/>
        </w:tabs>
        <w:spacing w:before="120" w:after="120" w:line="400" w:lineRule="exact"/>
        <w:ind w:left="926"/>
        <w:jc w:val="both"/>
        <w:rPr>
          <w:rFonts w:asciiTheme="majorBidi" w:eastAsia="Times New Roman" w:hAnsiTheme="majorBidi" w:cstheme="majorBidi"/>
          <w:sz w:val="26"/>
          <w:szCs w:val="26"/>
          <w:rtl/>
        </w:rPr>
      </w:pPr>
      <w:r w:rsidRPr="00564BC9">
        <w:rPr>
          <w:rFonts w:asciiTheme="majorBidi" w:eastAsia="Times New Roman" w:hAnsiTheme="majorBidi" w:cstheme="majorBidi"/>
          <w:sz w:val="26"/>
          <w:szCs w:val="26"/>
          <w:rtl/>
        </w:rPr>
        <w:t>يوضح للطالب أن مقابلة المرشد النفسي والاجتماعي لا تعني أنه مريض نفسيا أو عقليا ، ويطمئنه فيما يتعلق بخصوصية وسرية الموضوع.</w:t>
      </w:r>
    </w:p>
    <w:p w14:paraId="2DE5A90B" w14:textId="77777777" w:rsidR="00D845ED" w:rsidRPr="00564BC9" w:rsidRDefault="00D845ED" w:rsidP="003006AB">
      <w:pPr>
        <w:numPr>
          <w:ilvl w:val="0"/>
          <w:numId w:val="23"/>
        </w:numPr>
        <w:shd w:val="clear" w:color="auto" w:fill="FFFFFF"/>
        <w:tabs>
          <w:tab w:val="clear" w:pos="720"/>
          <w:tab w:val="num" w:pos="1016"/>
        </w:tabs>
        <w:spacing w:before="120" w:after="120" w:line="400" w:lineRule="exact"/>
        <w:ind w:left="926"/>
        <w:jc w:val="both"/>
        <w:rPr>
          <w:rFonts w:asciiTheme="majorBidi" w:eastAsia="Times New Roman" w:hAnsiTheme="majorBidi" w:cstheme="majorBidi"/>
          <w:sz w:val="26"/>
          <w:szCs w:val="26"/>
          <w:rtl/>
        </w:rPr>
      </w:pPr>
      <w:r w:rsidRPr="00564BC9">
        <w:rPr>
          <w:rFonts w:asciiTheme="majorBidi" w:eastAsia="Times New Roman" w:hAnsiTheme="majorBidi" w:cstheme="majorBidi"/>
          <w:sz w:val="26"/>
          <w:szCs w:val="26"/>
          <w:rtl/>
        </w:rPr>
        <w:t>يقوم بتزويد المرشد النفسي والاجتماعي بمعلومات مختصرة عن حالة الطالب.</w:t>
      </w:r>
    </w:p>
    <w:p w14:paraId="5E92E6B5" w14:textId="77777777" w:rsidR="00D845ED" w:rsidRPr="00564BC9" w:rsidRDefault="00D845ED" w:rsidP="003006AB">
      <w:pPr>
        <w:numPr>
          <w:ilvl w:val="0"/>
          <w:numId w:val="23"/>
        </w:numPr>
        <w:shd w:val="clear" w:color="auto" w:fill="FFFFFF"/>
        <w:tabs>
          <w:tab w:val="clear" w:pos="720"/>
          <w:tab w:val="num" w:pos="1016"/>
        </w:tabs>
        <w:spacing w:before="120" w:after="120" w:line="400" w:lineRule="exact"/>
        <w:ind w:left="926"/>
        <w:jc w:val="both"/>
        <w:rPr>
          <w:rFonts w:asciiTheme="majorBidi" w:eastAsia="Times New Roman" w:hAnsiTheme="majorBidi" w:cstheme="majorBidi"/>
          <w:sz w:val="26"/>
          <w:szCs w:val="26"/>
          <w:rtl/>
        </w:rPr>
      </w:pPr>
      <w:r w:rsidRPr="00564BC9">
        <w:rPr>
          <w:rFonts w:asciiTheme="majorBidi" w:eastAsia="Times New Roman" w:hAnsiTheme="majorBidi" w:cstheme="majorBidi"/>
          <w:sz w:val="26"/>
          <w:szCs w:val="26"/>
          <w:rtl/>
        </w:rPr>
        <w:t>الحفاظ على الدرجة القصوى من السرية في تنظيم الجلسات الإرشادية.</w:t>
      </w:r>
    </w:p>
    <w:p w14:paraId="44A9942E"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الفئات المستفيدة من خدمات الإرشاد</w:t>
      </w:r>
    </w:p>
    <w:p w14:paraId="2851EA90" w14:textId="77777777" w:rsidR="002306A3" w:rsidRPr="003006AB" w:rsidRDefault="00D845ED" w:rsidP="0037022D">
      <w:pPr>
        <w:numPr>
          <w:ilvl w:val="0"/>
          <w:numId w:val="24"/>
        </w:numPr>
        <w:shd w:val="clear" w:color="auto" w:fill="FFFFFF"/>
        <w:tabs>
          <w:tab w:val="left" w:pos="1826"/>
        </w:tabs>
        <w:spacing w:before="120" w:after="120" w:line="400" w:lineRule="exact"/>
        <w:ind w:firstLine="651"/>
        <w:jc w:val="both"/>
        <w:rPr>
          <w:rFonts w:asciiTheme="majorBidi" w:eastAsia="Times New Roman" w:hAnsiTheme="majorBidi" w:cstheme="majorBidi"/>
          <w:b/>
          <w:bCs/>
          <w:color w:val="365F91" w:themeColor="accent1" w:themeShade="BF"/>
          <w:sz w:val="28"/>
          <w:szCs w:val="28"/>
        </w:rPr>
      </w:pPr>
      <w:r w:rsidRPr="003006AB">
        <w:rPr>
          <w:rFonts w:asciiTheme="majorBidi" w:eastAsia="Times New Roman" w:hAnsiTheme="majorBidi" w:cstheme="majorBidi"/>
          <w:b/>
          <w:bCs/>
          <w:color w:val="365F91" w:themeColor="accent1" w:themeShade="BF"/>
          <w:sz w:val="28"/>
          <w:szCs w:val="28"/>
          <w:rtl/>
        </w:rPr>
        <w:t>الفئات الطلابية المستفيدة من خدمات الإرشاد</w:t>
      </w:r>
      <w:r w:rsidR="002306A3" w:rsidRPr="003006AB">
        <w:rPr>
          <w:rFonts w:asciiTheme="majorBidi" w:eastAsia="Times New Roman" w:hAnsiTheme="majorBidi" w:cstheme="majorBidi"/>
          <w:b/>
          <w:bCs/>
          <w:color w:val="365F91" w:themeColor="accent1" w:themeShade="BF"/>
          <w:sz w:val="28"/>
          <w:szCs w:val="28"/>
          <w:rtl/>
        </w:rPr>
        <w:t>:-</w:t>
      </w:r>
    </w:p>
    <w:p w14:paraId="38A68E2A" w14:textId="69A05E17" w:rsidR="00384637" w:rsidRPr="003006AB" w:rsidRDefault="00D845ED" w:rsidP="0037022D">
      <w:pPr>
        <w:shd w:val="clear" w:color="auto" w:fill="FFFFFF"/>
        <w:spacing w:before="120" w:after="120" w:line="400" w:lineRule="exact"/>
        <w:ind w:left="1371"/>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الطلبة والطالبات الملتحقين </w:t>
      </w:r>
      <w:r w:rsidR="00384637" w:rsidRPr="003006AB">
        <w:rPr>
          <w:rFonts w:asciiTheme="majorBidi" w:eastAsia="Times New Roman" w:hAnsiTheme="majorBidi" w:cstheme="majorBidi"/>
          <w:sz w:val="26"/>
          <w:szCs w:val="26"/>
          <w:rtl/>
        </w:rPr>
        <w:t xml:space="preserve">بالكلية </w:t>
      </w:r>
      <w:r w:rsidRPr="003006AB">
        <w:rPr>
          <w:rFonts w:asciiTheme="majorBidi" w:eastAsia="Times New Roman" w:hAnsiTheme="majorBidi" w:cstheme="majorBidi"/>
          <w:sz w:val="26"/>
          <w:szCs w:val="26"/>
          <w:rtl/>
        </w:rPr>
        <w:t>بجميع فئاتهم ومستوياتهم الدراسية.</w:t>
      </w:r>
    </w:p>
    <w:p w14:paraId="68A8B8D9" w14:textId="77777777" w:rsidR="00D845ED" w:rsidRPr="003006AB" w:rsidRDefault="00D845ED" w:rsidP="0037022D">
      <w:pPr>
        <w:numPr>
          <w:ilvl w:val="0"/>
          <w:numId w:val="24"/>
        </w:numPr>
        <w:shd w:val="clear" w:color="auto" w:fill="FFFFFF"/>
        <w:tabs>
          <w:tab w:val="left" w:pos="1826"/>
        </w:tabs>
        <w:spacing w:before="120" w:after="120" w:line="400" w:lineRule="exact"/>
        <w:ind w:firstLine="651"/>
        <w:jc w:val="both"/>
        <w:rPr>
          <w:rFonts w:asciiTheme="majorBidi" w:eastAsia="Times New Roman" w:hAnsiTheme="majorBidi" w:cstheme="majorBidi"/>
          <w:b/>
          <w:bCs/>
          <w:color w:val="365F91" w:themeColor="accent1" w:themeShade="BF"/>
          <w:sz w:val="28"/>
          <w:szCs w:val="28"/>
          <w:rtl/>
        </w:rPr>
      </w:pPr>
      <w:r w:rsidRPr="003006AB">
        <w:rPr>
          <w:rFonts w:asciiTheme="majorBidi" w:eastAsia="Times New Roman" w:hAnsiTheme="majorBidi" w:cstheme="majorBidi"/>
          <w:b/>
          <w:bCs/>
          <w:color w:val="365F91" w:themeColor="accent1" w:themeShade="BF"/>
          <w:sz w:val="28"/>
          <w:szCs w:val="28"/>
          <w:rtl/>
        </w:rPr>
        <w:t>كيفية الحصول على خدمات الإرشاد:-</w:t>
      </w:r>
    </w:p>
    <w:p w14:paraId="2BC843A3" w14:textId="3BA9E3D8" w:rsidR="00D845ED" w:rsidRPr="003006AB" w:rsidRDefault="00D845ED" w:rsidP="003006AB">
      <w:pPr>
        <w:numPr>
          <w:ilvl w:val="1"/>
          <w:numId w:val="24"/>
        </w:numPr>
        <w:shd w:val="clear" w:color="auto" w:fill="FFFFFF"/>
        <w:tabs>
          <w:tab w:val="clear" w:pos="1440"/>
          <w:tab w:val="num" w:pos="1916"/>
        </w:tabs>
        <w:spacing w:before="120" w:after="120" w:line="400" w:lineRule="exact"/>
        <w:ind w:left="1916" w:hanging="27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lastRenderedPageBreak/>
        <w:t xml:space="preserve">الاتصال بوحدة الإرشاد </w:t>
      </w:r>
      <w:r w:rsidR="00887517" w:rsidRPr="003006AB">
        <w:rPr>
          <w:rFonts w:asciiTheme="majorBidi" w:eastAsia="Times New Roman" w:hAnsiTheme="majorBidi" w:cstheme="majorBidi"/>
          <w:sz w:val="26"/>
          <w:szCs w:val="26"/>
          <w:rtl/>
        </w:rPr>
        <w:t>التربوي والأكاديمي</w:t>
      </w:r>
      <w:r w:rsidRPr="003006AB">
        <w:rPr>
          <w:rFonts w:asciiTheme="majorBidi" w:eastAsia="Times New Roman" w:hAnsiTheme="majorBidi" w:cstheme="majorBidi"/>
          <w:sz w:val="26"/>
          <w:szCs w:val="26"/>
          <w:rtl/>
        </w:rPr>
        <w:t xml:space="preserve"> أو الحضور إلى مقر الوحدة لطلب الخدمة.</w:t>
      </w:r>
    </w:p>
    <w:p w14:paraId="3CD77FC9" w14:textId="50BF532B" w:rsidR="00D845ED" w:rsidRPr="003006AB" w:rsidRDefault="00D845ED" w:rsidP="003006AB">
      <w:pPr>
        <w:numPr>
          <w:ilvl w:val="1"/>
          <w:numId w:val="24"/>
        </w:numPr>
        <w:shd w:val="clear" w:color="auto" w:fill="FFFFFF"/>
        <w:tabs>
          <w:tab w:val="clear" w:pos="1440"/>
          <w:tab w:val="num" w:pos="1916"/>
        </w:tabs>
        <w:spacing w:before="120" w:after="120" w:line="400" w:lineRule="exact"/>
        <w:ind w:left="1916" w:hanging="27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تعبئة بعض الاستمارات الضرورية لفتح ملف خاص بالطالب/ الطالبة قبل رؤية المرشد </w:t>
      </w:r>
      <w:r w:rsidR="00887517" w:rsidRPr="003006AB">
        <w:rPr>
          <w:rFonts w:asciiTheme="majorBidi" w:eastAsia="Times New Roman" w:hAnsiTheme="majorBidi" w:cstheme="majorBidi"/>
          <w:sz w:val="26"/>
          <w:szCs w:val="26"/>
          <w:rtl/>
        </w:rPr>
        <w:t>التربوي والأكاديمي</w:t>
      </w:r>
      <w:r w:rsidRPr="003006AB">
        <w:rPr>
          <w:rFonts w:asciiTheme="majorBidi" w:eastAsia="Times New Roman" w:hAnsiTheme="majorBidi" w:cstheme="majorBidi"/>
          <w:sz w:val="26"/>
          <w:szCs w:val="26"/>
          <w:rtl/>
        </w:rPr>
        <w:t>.</w:t>
      </w:r>
    </w:p>
    <w:p w14:paraId="324E0502" w14:textId="605D7A93" w:rsidR="00D845ED" w:rsidRPr="003006AB" w:rsidRDefault="00D845ED" w:rsidP="003006AB">
      <w:pPr>
        <w:numPr>
          <w:ilvl w:val="1"/>
          <w:numId w:val="24"/>
        </w:numPr>
        <w:shd w:val="clear" w:color="auto" w:fill="FFFFFF"/>
        <w:tabs>
          <w:tab w:val="clear" w:pos="1440"/>
          <w:tab w:val="num" w:pos="1916"/>
        </w:tabs>
        <w:spacing w:before="120" w:after="120" w:line="400" w:lineRule="exact"/>
        <w:ind w:left="1916" w:hanging="27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إجراء مقابلة أولية استشارية مع المرشد </w:t>
      </w:r>
      <w:r w:rsidR="00887517" w:rsidRPr="003006AB">
        <w:rPr>
          <w:rFonts w:asciiTheme="majorBidi" w:eastAsia="Times New Roman" w:hAnsiTheme="majorBidi" w:cstheme="majorBidi"/>
          <w:sz w:val="26"/>
          <w:szCs w:val="26"/>
          <w:rtl/>
        </w:rPr>
        <w:t>التربوي والأكاديمي</w:t>
      </w:r>
      <w:r w:rsidRPr="003006AB">
        <w:rPr>
          <w:rFonts w:asciiTheme="majorBidi" w:eastAsia="Times New Roman" w:hAnsiTheme="majorBidi" w:cstheme="majorBidi"/>
          <w:sz w:val="26"/>
          <w:szCs w:val="26"/>
          <w:rtl/>
        </w:rPr>
        <w:t xml:space="preserve"> في مقر الوحدة لتحديد نوع الخدمة المناسبة للطالب/ الطالبة.</w:t>
      </w:r>
    </w:p>
    <w:p w14:paraId="7622E009" w14:textId="48D45B57" w:rsidR="00D845ED" w:rsidRPr="003006AB" w:rsidRDefault="00D845ED" w:rsidP="0037022D">
      <w:pPr>
        <w:numPr>
          <w:ilvl w:val="0"/>
          <w:numId w:val="24"/>
        </w:numPr>
        <w:shd w:val="clear" w:color="auto" w:fill="FFFFFF"/>
        <w:tabs>
          <w:tab w:val="left" w:pos="1826"/>
        </w:tabs>
        <w:spacing w:before="120" w:after="120" w:line="400" w:lineRule="exact"/>
        <w:ind w:firstLine="651"/>
        <w:jc w:val="both"/>
        <w:rPr>
          <w:rFonts w:asciiTheme="majorBidi" w:eastAsia="Times New Roman" w:hAnsiTheme="majorBidi" w:cstheme="majorBidi"/>
          <w:b/>
          <w:bCs/>
          <w:color w:val="0070C0"/>
          <w:sz w:val="28"/>
          <w:szCs w:val="28"/>
          <w:rtl/>
        </w:rPr>
      </w:pPr>
      <w:r w:rsidRPr="003006AB">
        <w:rPr>
          <w:rFonts w:asciiTheme="majorBidi" w:eastAsia="Times New Roman" w:hAnsiTheme="majorBidi" w:cstheme="majorBidi"/>
          <w:b/>
          <w:bCs/>
          <w:color w:val="0070C0"/>
          <w:sz w:val="28"/>
          <w:szCs w:val="28"/>
          <w:rtl/>
        </w:rPr>
        <w:t>إجراءات تقديم الخدمات الإرشادية</w:t>
      </w:r>
      <w:r w:rsidR="002306A3" w:rsidRPr="003006AB">
        <w:rPr>
          <w:rFonts w:asciiTheme="majorBidi" w:eastAsia="Times New Roman" w:hAnsiTheme="majorBidi" w:cstheme="majorBidi"/>
          <w:b/>
          <w:bCs/>
          <w:color w:val="0070C0"/>
          <w:sz w:val="28"/>
          <w:szCs w:val="28"/>
          <w:rtl/>
        </w:rPr>
        <w:t>:-</w:t>
      </w:r>
    </w:p>
    <w:p w14:paraId="32F9AFF5" w14:textId="77777777" w:rsidR="00D845ED" w:rsidRPr="003006AB" w:rsidRDefault="00D845ED" w:rsidP="0037022D">
      <w:pPr>
        <w:numPr>
          <w:ilvl w:val="1"/>
          <w:numId w:val="24"/>
        </w:numPr>
        <w:shd w:val="clear" w:color="auto" w:fill="FFFFFF"/>
        <w:tabs>
          <w:tab w:val="clear" w:pos="1440"/>
          <w:tab w:val="num" w:pos="2186"/>
          <w:tab w:val="left" w:pos="2276"/>
        </w:tabs>
        <w:spacing w:before="120" w:after="120" w:line="400" w:lineRule="exact"/>
        <w:ind w:left="2186" w:hanging="27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لكل طالب الحق في الحصول على كافة الخدمات التي تقدمها وحدة الإرشاد</w:t>
      </w:r>
    </w:p>
    <w:p w14:paraId="2FE0190E" w14:textId="77777777" w:rsidR="00875C73" w:rsidRPr="003006AB" w:rsidRDefault="00D845ED" w:rsidP="0037022D">
      <w:pPr>
        <w:numPr>
          <w:ilvl w:val="1"/>
          <w:numId w:val="24"/>
        </w:numPr>
        <w:shd w:val="clear" w:color="auto" w:fill="FFFFFF"/>
        <w:tabs>
          <w:tab w:val="clear" w:pos="1440"/>
          <w:tab w:val="num" w:pos="2186"/>
          <w:tab w:val="left" w:pos="2276"/>
        </w:tabs>
        <w:spacing w:before="120" w:after="120" w:line="400" w:lineRule="exact"/>
        <w:ind w:left="2186" w:hanging="270"/>
        <w:jc w:val="both"/>
        <w:rPr>
          <w:rFonts w:asciiTheme="majorBidi" w:eastAsia="Times New Roman" w:hAnsiTheme="majorBidi" w:cstheme="majorBidi"/>
          <w:sz w:val="26"/>
          <w:szCs w:val="26"/>
        </w:rPr>
      </w:pPr>
      <w:r w:rsidRPr="003006AB">
        <w:rPr>
          <w:rFonts w:asciiTheme="majorBidi" w:eastAsia="Times New Roman" w:hAnsiTheme="majorBidi" w:cstheme="majorBidi"/>
          <w:sz w:val="26"/>
          <w:szCs w:val="26"/>
          <w:rtl/>
        </w:rPr>
        <w:t>تعامل جميع ملفات ومعلومات الطلبة المراجعين بسرية تامة وفي سياق متطلبات الحالة.</w:t>
      </w:r>
    </w:p>
    <w:p w14:paraId="31A9919F" w14:textId="1505353C" w:rsidR="00D845ED" w:rsidRPr="0037022D" w:rsidRDefault="00D845ED" w:rsidP="003006AB">
      <w:pPr>
        <w:shd w:val="clear" w:color="auto" w:fill="FFFFFF"/>
        <w:spacing w:before="120" w:after="120" w:line="400" w:lineRule="exact"/>
        <w:ind w:firstLine="651"/>
        <w:jc w:val="both"/>
        <w:rPr>
          <w:rFonts w:asciiTheme="majorBidi" w:eastAsia="Times New Roman" w:hAnsiTheme="majorBidi" w:cstheme="majorBidi"/>
          <w:sz w:val="18"/>
          <w:szCs w:val="18"/>
          <w:rtl/>
        </w:rPr>
      </w:pPr>
      <w:r w:rsidRPr="003006AB">
        <w:rPr>
          <w:rFonts w:asciiTheme="majorBidi" w:eastAsia="Times New Roman" w:hAnsiTheme="majorBidi" w:cstheme="majorBidi"/>
          <w:sz w:val="26"/>
          <w:szCs w:val="26"/>
          <w:rtl/>
        </w:rPr>
        <w:t>للطالب الحق في الاطلاع على كافة إجراءات تقديم الخدمة الإرشادية له ويتوقع منه التعاون مع وحدة الإرشاد لتقديم المعلومات المناسبة التي تتطلب لهذه الخدمة.</w:t>
      </w:r>
      <w:r w:rsidRPr="0037022D">
        <w:rPr>
          <w:rFonts w:asciiTheme="majorBidi" w:eastAsia="Times New Roman" w:hAnsiTheme="majorBidi" w:cstheme="majorBidi"/>
          <w:sz w:val="18"/>
          <w:szCs w:val="18"/>
        </w:rPr>
        <w:t> </w:t>
      </w:r>
    </w:p>
    <w:p w14:paraId="514454E8"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عزيزي الطالب:</w:t>
      </w:r>
    </w:p>
    <w:p w14:paraId="457A2172" w14:textId="5864CEC3" w:rsidR="00D845ED" w:rsidRPr="003006AB"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تقبل اليوم على مرحلة دراسية متقدمة يخضع التقييم فيها لمعايير تختلف اختلافا جذريا عن التعليم العام؛ من ناحية النظام </w:t>
      </w:r>
      <w:r w:rsidR="00887517" w:rsidRPr="003006AB">
        <w:rPr>
          <w:rFonts w:asciiTheme="majorBidi" w:eastAsia="Times New Roman" w:hAnsiTheme="majorBidi" w:cstheme="majorBidi"/>
          <w:sz w:val="26"/>
          <w:szCs w:val="26"/>
          <w:rtl/>
        </w:rPr>
        <w:t>التربوي والأكاديمي</w:t>
      </w:r>
      <w:r w:rsidRPr="003006AB">
        <w:rPr>
          <w:rFonts w:asciiTheme="majorBidi" w:eastAsia="Times New Roman" w:hAnsiTheme="majorBidi" w:cstheme="majorBidi"/>
          <w:sz w:val="26"/>
          <w:szCs w:val="26"/>
          <w:rtl/>
        </w:rPr>
        <w:t>، والعلاقة التي تربط بين الطالب وعضو هيئة التدريس؛ ولعل أهم ما نود أن نبينه في هذه الصفحات النقاط التالية :</w:t>
      </w:r>
    </w:p>
    <w:p w14:paraId="7961F218" w14:textId="77777777" w:rsidR="00D845ED" w:rsidRPr="003006AB" w:rsidRDefault="00D845ED" w:rsidP="003006AB">
      <w:pPr>
        <w:numPr>
          <w:ilvl w:val="0"/>
          <w:numId w:val="25"/>
        </w:numPr>
        <w:shd w:val="clear" w:color="auto" w:fill="FFFFFF"/>
        <w:tabs>
          <w:tab w:val="num" w:pos="926"/>
          <w:tab w:val="left" w:pos="1736"/>
        </w:tabs>
        <w:spacing w:before="120" w:after="120" w:line="400" w:lineRule="exact"/>
        <w:ind w:left="926" w:hanging="54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إن المعدل التراكمي الذي يحصل عليه الطالب في أول </w:t>
      </w:r>
      <w:r w:rsidR="002F5B9A" w:rsidRPr="003006AB">
        <w:rPr>
          <w:rFonts w:asciiTheme="majorBidi" w:eastAsia="Times New Roman" w:hAnsiTheme="majorBidi" w:cstheme="majorBidi"/>
          <w:sz w:val="26"/>
          <w:szCs w:val="26"/>
          <w:rtl/>
        </w:rPr>
        <w:t>فصل</w:t>
      </w:r>
      <w:r w:rsidRPr="003006AB">
        <w:rPr>
          <w:rFonts w:asciiTheme="majorBidi" w:eastAsia="Times New Roman" w:hAnsiTheme="majorBidi" w:cstheme="majorBidi"/>
          <w:sz w:val="26"/>
          <w:szCs w:val="26"/>
          <w:rtl/>
        </w:rPr>
        <w:t xml:space="preserve"> له يلعب دور</w:t>
      </w:r>
      <w:r w:rsidR="002F5B9A" w:rsidRPr="003006AB">
        <w:rPr>
          <w:rFonts w:asciiTheme="majorBidi" w:eastAsia="Times New Roman" w:hAnsiTheme="majorBidi" w:cstheme="majorBidi"/>
          <w:sz w:val="26"/>
          <w:szCs w:val="26"/>
          <w:rtl/>
        </w:rPr>
        <w:t>ا</w:t>
      </w:r>
      <w:r w:rsidRPr="003006AB">
        <w:rPr>
          <w:rFonts w:asciiTheme="majorBidi" w:eastAsia="Times New Roman" w:hAnsiTheme="majorBidi" w:cstheme="majorBidi"/>
          <w:sz w:val="26"/>
          <w:szCs w:val="26"/>
          <w:rtl/>
        </w:rPr>
        <w:t xml:space="preserve"> أساسي</w:t>
      </w:r>
      <w:r w:rsidR="002F5B9A" w:rsidRPr="003006AB">
        <w:rPr>
          <w:rFonts w:asciiTheme="majorBidi" w:eastAsia="Times New Roman" w:hAnsiTheme="majorBidi" w:cstheme="majorBidi"/>
          <w:sz w:val="26"/>
          <w:szCs w:val="26"/>
          <w:rtl/>
        </w:rPr>
        <w:t>ا</w:t>
      </w:r>
      <w:r w:rsidRPr="003006AB">
        <w:rPr>
          <w:rFonts w:asciiTheme="majorBidi" w:eastAsia="Times New Roman" w:hAnsiTheme="majorBidi" w:cstheme="majorBidi"/>
          <w:sz w:val="26"/>
          <w:szCs w:val="26"/>
          <w:rtl/>
        </w:rPr>
        <w:t xml:space="preserve"> ومهم</w:t>
      </w:r>
      <w:r w:rsidR="002F5B9A" w:rsidRPr="003006AB">
        <w:rPr>
          <w:rFonts w:asciiTheme="majorBidi" w:eastAsia="Times New Roman" w:hAnsiTheme="majorBidi" w:cstheme="majorBidi"/>
          <w:sz w:val="26"/>
          <w:szCs w:val="26"/>
          <w:rtl/>
        </w:rPr>
        <w:t>ا</w:t>
      </w:r>
      <w:r w:rsidRPr="003006AB">
        <w:rPr>
          <w:rFonts w:asciiTheme="majorBidi" w:eastAsia="Times New Roman" w:hAnsiTheme="majorBidi" w:cstheme="majorBidi"/>
          <w:sz w:val="26"/>
          <w:szCs w:val="26"/>
          <w:rtl/>
        </w:rPr>
        <w:t xml:space="preserve"> وله ثقله في التقدير</w:t>
      </w:r>
      <w:r w:rsidR="002F5B9A" w:rsidRPr="003006AB">
        <w:rPr>
          <w:rFonts w:asciiTheme="majorBidi" w:eastAsia="Times New Roman" w:hAnsiTheme="majorBidi" w:cstheme="majorBidi"/>
          <w:sz w:val="26"/>
          <w:szCs w:val="26"/>
          <w:rtl/>
        </w:rPr>
        <w:t xml:space="preserve"> التراكمي العام حين تخرجه، حيث إ</w:t>
      </w:r>
      <w:r w:rsidRPr="003006AB">
        <w:rPr>
          <w:rFonts w:asciiTheme="majorBidi" w:eastAsia="Times New Roman" w:hAnsiTheme="majorBidi" w:cstheme="majorBidi"/>
          <w:sz w:val="26"/>
          <w:szCs w:val="26"/>
          <w:rtl/>
        </w:rPr>
        <w:t>ن ما حصل عليه يستمر بالحسبان معه بالإضافة إلى ال</w:t>
      </w:r>
      <w:r w:rsidR="00875C73" w:rsidRPr="003006AB">
        <w:rPr>
          <w:rFonts w:asciiTheme="majorBidi" w:eastAsia="Times New Roman" w:hAnsiTheme="majorBidi" w:cstheme="majorBidi"/>
          <w:sz w:val="26"/>
          <w:szCs w:val="26"/>
          <w:rtl/>
        </w:rPr>
        <w:t>فصول</w:t>
      </w:r>
      <w:r w:rsidRPr="003006AB">
        <w:rPr>
          <w:rFonts w:asciiTheme="majorBidi" w:eastAsia="Times New Roman" w:hAnsiTheme="majorBidi" w:cstheme="majorBidi"/>
          <w:sz w:val="26"/>
          <w:szCs w:val="26"/>
          <w:rtl/>
        </w:rPr>
        <w:t xml:space="preserve"> الأخرى إلى حين تخرجه .</w:t>
      </w:r>
    </w:p>
    <w:p w14:paraId="3D918133" w14:textId="77777777" w:rsidR="00D845ED" w:rsidRPr="003006AB" w:rsidRDefault="00D845ED" w:rsidP="003006AB">
      <w:pPr>
        <w:numPr>
          <w:ilvl w:val="0"/>
          <w:numId w:val="25"/>
        </w:numPr>
        <w:shd w:val="clear" w:color="auto" w:fill="FFFFFF"/>
        <w:tabs>
          <w:tab w:val="num" w:pos="926"/>
        </w:tabs>
        <w:spacing w:before="120" w:after="120" w:line="400" w:lineRule="exact"/>
        <w:ind w:left="926" w:hanging="54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إن نظام التدريس مختلف أيضا فأستاذ المقرر ليس مجبر على اقتصار المعلومات والمخرجات التي يعطيها لطالب من</w:t>
      </w:r>
      <w:r w:rsidR="002B50AB" w:rsidRPr="003006AB">
        <w:rPr>
          <w:rFonts w:asciiTheme="majorBidi" w:eastAsia="Times New Roman" w:hAnsiTheme="majorBidi" w:cstheme="majorBidi"/>
          <w:sz w:val="26"/>
          <w:szCs w:val="26"/>
          <w:rtl/>
        </w:rPr>
        <w:t xml:space="preserve"> المرجع المقرر ، بل إ</w:t>
      </w:r>
      <w:r w:rsidRPr="003006AB">
        <w:rPr>
          <w:rFonts w:asciiTheme="majorBidi" w:eastAsia="Times New Roman" w:hAnsiTheme="majorBidi" w:cstheme="majorBidi"/>
          <w:sz w:val="26"/>
          <w:szCs w:val="26"/>
          <w:rtl/>
        </w:rPr>
        <w:t xml:space="preserve">نه </w:t>
      </w:r>
      <w:r w:rsidR="004705CB" w:rsidRPr="003006AB">
        <w:rPr>
          <w:rFonts w:asciiTheme="majorBidi" w:eastAsia="Times New Roman" w:hAnsiTheme="majorBidi" w:cstheme="majorBidi"/>
          <w:sz w:val="26"/>
          <w:szCs w:val="26"/>
          <w:rtl/>
        </w:rPr>
        <w:t>غير</w:t>
      </w:r>
      <w:r w:rsidRPr="003006AB">
        <w:rPr>
          <w:rFonts w:asciiTheme="majorBidi" w:eastAsia="Times New Roman" w:hAnsiTheme="majorBidi" w:cstheme="majorBidi"/>
          <w:sz w:val="26"/>
          <w:szCs w:val="26"/>
          <w:rtl/>
        </w:rPr>
        <w:t xml:space="preserve"> مجبر على مقرر معين بذاته ، وله فرض أكثر من مقرر ومصدر للمعلومات ، وعلى ذلك نجد أن للحضور أهميته وله دور أساسي </w:t>
      </w:r>
      <w:r w:rsidR="004705CB" w:rsidRPr="003006AB">
        <w:rPr>
          <w:rFonts w:asciiTheme="majorBidi" w:eastAsia="Times New Roman" w:hAnsiTheme="majorBidi" w:cstheme="majorBidi"/>
          <w:sz w:val="26"/>
          <w:szCs w:val="26"/>
          <w:rtl/>
        </w:rPr>
        <w:t xml:space="preserve">في </w:t>
      </w:r>
      <w:r w:rsidRPr="003006AB">
        <w:rPr>
          <w:rFonts w:asciiTheme="majorBidi" w:eastAsia="Times New Roman" w:hAnsiTheme="majorBidi" w:cstheme="majorBidi"/>
          <w:sz w:val="26"/>
          <w:szCs w:val="26"/>
          <w:rtl/>
        </w:rPr>
        <w:t>تميز الطالب .</w:t>
      </w:r>
    </w:p>
    <w:p w14:paraId="12164C62" w14:textId="64E98C27" w:rsidR="00D845ED" w:rsidRPr="003006AB" w:rsidRDefault="00D845ED" w:rsidP="003006AB">
      <w:pPr>
        <w:numPr>
          <w:ilvl w:val="0"/>
          <w:numId w:val="25"/>
        </w:numPr>
        <w:shd w:val="clear" w:color="auto" w:fill="FFFFFF"/>
        <w:tabs>
          <w:tab w:val="num" w:pos="926"/>
        </w:tabs>
        <w:spacing w:before="120" w:after="120" w:line="400" w:lineRule="exact"/>
        <w:ind w:left="926" w:hanging="540"/>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إن الحضور أيضا مختلف عن الحضور في التعليم العام </w:t>
      </w:r>
      <w:r w:rsidR="003006AB">
        <w:rPr>
          <w:rFonts w:asciiTheme="majorBidi" w:eastAsia="Times New Roman" w:hAnsiTheme="majorBidi" w:cstheme="majorBidi" w:hint="cs"/>
          <w:sz w:val="26"/>
          <w:szCs w:val="26"/>
          <w:rtl/>
        </w:rPr>
        <w:t>-</w:t>
      </w:r>
      <w:r w:rsidRPr="003006AB">
        <w:rPr>
          <w:rFonts w:asciiTheme="majorBidi" w:eastAsia="Times New Roman" w:hAnsiTheme="majorBidi" w:cstheme="majorBidi"/>
          <w:sz w:val="26"/>
          <w:szCs w:val="26"/>
          <w:rtl/>
        </w:rPr>
        <w:t xml:space="preserve"> المدرسة</w:t>
      </w:r>
      <w:r w:rsidR="003006AB">
        <w:rPr>
          <w:rFonts w:asciiTheme="majorBidi" w:eastAsia="Times New Roman" w:hAnsiTheme="majorBidi" w:cstheme="majorBidi" w:hint="cs"/>
          <w:sz w:val="26"/>
          <w:szCs w:val="26"/>
          <w:rtl/>
        </w:rPr>
        <w:t xml:space="preserve"> -</w:t>
      </w:r>
      <w:r w:rsidRPr="003006AB">
        <w:rPr>
          <w:rFonts w:asciiTheme="majorBidi" w:eastAsia="Times New Roman" w:hAnsiTheme="majorBidi" w:cstheme="majorBidi"/>
          <w:sz w:val="26"/>
          <w:szCs w:val="26"/>
          <w:rtl/>
        </w:rPr>
        <w:t xml:space="preserve"> فنجد أن لأستاذ المقرر الحق بوضع درجات للحضور والمشاركة التي لو تغيب الطالب لنقص من حقه في الحصول على تلك الدرجات . </w:t>
      </w:r>
      <w:r w:rsidRPr="003006AB">
        <w:rPr>
          <w:rFonts w:asciiTheme="majorBidi" w:eastAsia="Times New Roman" w:hAnsiTheme="majorBidi" w:cstheme="majorBidi"/>
          <w:sz w:val="26"/>
          <w:szCs w:val="26"/>
          <w:u w:val="single"/>
          <w:rtl/>
        </w:rPr>
        <w:t>وهناك نظام للحضور والغياب</w:t>
      </w:r>
      <w:r w:rsidRPr="003006AB">
        <w:rPr>
          <w:rFonts w:asciiTheme="majorBidi" w:eastAsia="Times New Roman" w:hAnsiTheme="majorBidi" w:cstheme="majorBidi"/>
          <w:sz w:val="26"/>
          <w:szCs w:val="26"/>
          <w:rtl/>
        </w:rPr>
        <w:t xml:space="preserve"> وهناك جزاء للغياب عن وصوله إلى حد معين ألا وهو الحرمان من الدخول إلى الاختبار النهائي .</w:t>
      </w:r>
    </w:p>
    <w:p w14:paraId="7C7D10AF" w14:textId="28F5DCF9" w:rsidR="00D845ED" w:rsidRPr="003006AB" w:rsidRDefault="00D845ED" w:rsidP="003006AB">
      <w:pPr>
        <w:shd w:val="clear" w:color="auto" w:fill="FFFFFF"/>
        <w:spacing w:before="120" w:after="120" w:line="400" w:lineRule="exact"/>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lastRenderedPageBreak/>
        <w:t>وأخيرا ، ينبغي على الطالب</w:t>
      </w:r>
      <w:r w:rsidR="00FE0020" w:rsidRPr="003006AB">
        <w:rPr>
          <w:rFonts w:asciiTheme="majorBidi" w:eastAsia="Times New Roman" w:hAnsiTheme="majorBidi" w:cstheme="majorBidi"/>
          <w:sz w:val="26"/>
          <w:szCs w:val="26"/>
          <w:rtl/>
        </w:rPr>
        <w:t xml:space="preserve"> إدراك آليات الحضور والغياب والإنذارات</w:t>
      </w:r>
      <w:r w:rsidRPr="003006AB">
        <w:rPr>
          <w:rFonts w:asciiTheme="majorBidi" w:eastAsia="Times New Roman" w:hAnsiTheme="majorBidi" w:cstheme="majorBidi"/>
          <w:sz w:val="26"/>
          <w:szCs w:val="26"/>
          <w:rtl/>
        </w:rPr>
        <w:t xml:space="preserve"> والاعتذار عن دراسة فصل دراسي بل حتى عن دراسة مقرر بعينه والتأجيل والانقطاع والتحويل من كلية لأخرى ومن جامعة لأخرى </w:t>
      </w:r>
      <w:r w:rsidR="004705CB" w:rsidRPr="003006AB">
        <w:rPr>
          <w:rFonts w:asciiTheme="majorBidi" w:eastAsia="Times New Roman" w:hAnsiTheme="majorBidi" w:cstheme="majorBidi"/>
          <w:sz w:val="26"/>
          <w:szCs w:val="26"/>
          <w:rtl/>
        </w:rPr>
        <w:t xml:space="preserve">، </w:t>
      </w:r>
      <w:r w:rsidRPr="003006AB">
        <w:rPr>
          <w:rFonts w:asciiTheme="majorBidi" w:eastAsia="Times New Roman" w:hAnsiTheme="majorBidi" w:cstheme="majorBidi"/>
          <w:sz w:val="26"/>
          <w:szCs w:val="26"/>
          <w:rtl/>
        </w:rPr>
        <w:t>والانسحاب من الجامعة ، والمعدل التراكمي وطريقة حسابه، ونظام الاختبارات والتقديرات ، وغير ذلك من التفاصيل المهمة التي سنعالجها في هذه المادة .</w:t>
      </w:r>
    </w:p>
    <w:p w14:paraId="64F5F58B"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الغياب والإنذارات</w:t>
      </w:r>
    </w:p>
    <w:p w14:paraId="4AD9CBF5" w14:textId="18184DF1" w:rsidR="00D845ED" w:rsidRPr="000F3D70"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يحسب الغياب من أول يوم في الدراسة، ويجب على الطالب أن يواظب على حضور المحاضرات والدروس العملية، ويحرم من الاستمرار في المادة ودخول الامتحانات النهائية إذا قلت نسبته في الحضور عن (75%) من المحاضرات والدروس العملية المحددة لكل مقرر خلال الفصل الدراسي. </w:t>
      </w:r>
      <w:r w:rsidR="004705CB" w:rsidRPr="003006AB">
        <w:rPr>
          <w:rFonts w:asciiTheme="majorBidi" w:eastAsia="Times New Roman" w:hAnsiTheme="majorBidi" w:cstheme="majorBidi"/>
          <w:sz w:val="26"/>
          <w:szCs w:val="26"/>
          <w:rtl/>
        </w:rPr>
        <w:t>ويعد</w:t>
      </w:r>
      <w:r w:rsidRPr="003006AB">
        <w:rPr>
          <w:rFonts w:asciiTheme="majorBidi" w:eastAsia="Times New Roman" w:hAnsiTheme="majorBidi" w:cstheme="majorBidi"/>
          <w:sz w:val="26"/>
          <w:szCs w:val="26"/>
          <w:rtl/>
        </w:rPr>
        <w:t xml:space="preserve"> الطالب الذي حرم من دخول الامتحان بسبب الغياب راسباً في المقرر. ويحصل الطالب على إنذار إذا انخفض معدله التراكمي عن (</w:t>
      </w:r>
      <w:r w:rsidR="002306A3" w:rsidRPr="000F3D70">
        <w:rPr>
          <w:rFonts w:asciiTheme="majorBidi" w:eastAsia="Times New Roman" w:hAnsiTheme="majorBidi" w:cstheme="majorBidi"/>
          <w:sz w:val="26"/>
          <w:szCs w:val="26"/>
          <w:rtl/>
        </w:rPr>
        <w:t>50%</w:t>
      </w:r>
      <w:r w:rsidRPr="000F3D70">
        <w:rPr>
          <w:rFonts w:asciiTheme="majorBidi" w:eastAsia="Times New Roman" w:hAnsiTheme="majorBidi" w:cstheme="majorBidi"/>
          <w:sz w:val="26"/>
          <w:szCs w:val="26"/>
          <w:rtl/>
        </w:rPr>
        <w:t>) ويفصل من الجامعة إذا حصل على ثلاثة إنذارات متتالية.</w:t>
      </w:r>
    </w:p>
    <w:p w14:paraId="20725684" w14:textId="77777777" w:rsidR="00D845ED" w:rsidRPr="000F3D70"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0F3D70">
        <w:rPr>
          <w:rFonts w:asciiTheme="majorBidi" w:eastAsia="Times New Roman" w:hAnsiTheme="majorBidi" w:cstheme="majorBidi"/>
          <w:b/>
          <w:bCs/>
          <w:sz w:val="33"/>
          <w:szCs w:val="33"/>
          <w:rtl/>
        </w:rPr>
        <w:t>الفصل من الجامعة</w:t>
      </w:r>
    </w:p>
    <w:p w14:paraId="5D6DB7A1" w14:textId="77777777" w:rsidR="00D845ED" w:rsidRPr="000F3D70"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0F3D70">
        <w:rPr>
          <w:rFonts w:asciiTheme="majorBidi" w:eastAsia="Times New Roman" w:hAnsiTheme="majorBidi" w:cstheme="majorBidi"/>
          <w:sz w:val="26"/>
          <w:szCs w:val="26"/>
          <w:rtl/>
        </w:rPr>
        <w:t>يفصل الطالب من الجامعة في الحالات الآتية:</w:t>
      </w:r>
    </w:p>
    <w:p w14:paraId="552A85BC" w14:textId="77777777" w:rsidR="00D845ED" w:rsidRPr="000F3D70" w:rsidRDefault="00D845ED" w:rsidP="003006AB">
      <w:pPr>
        <w:numPr>
          <w:ilvl w:val="0"/>
          <w:numId w:val="26"/>
        </w:numPr>
        <w:shd w:val="clear" w:color="auto" w:fill="FFFFFF"/>
        <w:tabs>
          <w:tab w:val="clear" w:pos="720"/>
          <w:tab w:val="num" w:pos="1016"/>
        </w:tabs>
        <w:spacing w:before="120" w:after="120" w:line="400" w:lineRule="exact"/>
        <w:ind w:left="1016" w:hanging="540"/>
        <w:jc w:val="both"/>
        <w:rPr>
          <w:rFonts w:asciiTheme="majorBidi" w:eastAsia="Times New Roman" w:hAnsiTheme="majorBidi" w:cstheme="majorBidi"/>
          <w:sz w:val="26"/>
          <w:szCs w:val="26"/>
          <w:rtl/>
        </w:rPr>
      </w:pPr>
      <w:r w:rsidRPr="000F3D70">
        <w:rPr>
          <w:rFonts w:asciiTheme="majorBidi" w:eastAsia="Times New Roman" w:hAnsiTheme="majorBidi" w:cstheme="majorBidi"/>
          <w:sz w:val="26"/>
          <w:szCs w:val="26"/>
          <w:rtl/>
        </w:rPr>
        <w:t>إذا حصل على ثلاثة إنذارات على الأكثر لانخفاض معدله التراكمي عن الحد الأدنى (2.00) ويعطى فرصة رابعة من يمكنه رفع معدله التراكمي بافتراض حصوله على (48) نقطة من دراسة (12) وحدة دراسية على أن يتم حساب ذلك وتنفيذه آلياً.</w:t>
      </w:r>
    </w:p>
    <w:p w14:paraId="5B596CDD" w14:textId="77777777" w:rsidR="00D845ED" w:rsidRPr="000F3D70" w:rsidRDefault="00D845ED" w:rsidP="003006AB">
      <w:pPr>
        <w:numPr>
          <w:ilvl w:val="0"/>
          <w:numId w:val="26"/>
        </w:numPr>
        <w:shd w:val="clear" w:color="auto" w:fill="FFFFFF"/>
        <w:tabs>
          <w:tab w:val="clear" w:pos="720"/>
          <w:tab w:val="num" w:pos="1016"/>
        </w:tabs>
        <w:spacing w:before="120" w:after="120" w:line="400" w:lineRule="exact"/>
        <w:ind w:left="1016" w:hanging="540"/>
        <w:jc w:val="both"/>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t>إذا لم ينه متطلبات التخرج خلال مدة أقصاها نصف المدة المقررة لتخرجه علاوة على مدة البرنامج، ولمجلس الكلية إعطاء فرصة استثنائية للطالب لإنهاء متطلبات التخرج بحد أقصى لا يتجاوز ضعف المدة الأصلية المحددة للتخرج وفق الشروط الموضحة في لائحة الدراسة والاختبارات للمرحلة الجامعية والقواعد التنفيذية.</w:t>
      </w:r>
    </w:p>
    <w:p w14:paraId="3AD79E8C" w14:textId="77777777" w:rsidR="003272E0" w:rsidRPr="000F3D70" w:rsidRDefault="003272E0" w:rsidP="0037022D">
      <w:pPr>
        <w:shd w:val="clear" w:color="auto" w:fill="FFFFFF"/>
        <w:spacing w:before="120" w:after="120" w:line="400" w:lineRule="exact"/>
        <w:ind w:left="1016"/>
        <w:jc w:val="both"/>
        <w:rPr>
          <w:rFonts w:asciiTheme="majorBidi" w:eastAsia="Times New Roman" w:hAnsiTheme="majorBidi" w:cstheme="majorBidi"/>
          <w:sz w:val="18"/>
          <w:szCs w:val="18"/>
          <w:rtl/>
        </w:rPr>
      </w:pPr>
    </w:p>
    <w:p w14:paraId="57394AA2"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التأجيل والانقطاع عن الدراسة</w:t>
      </w:r>
    </w:p>
    <w:p w14:paraId="3843B2A5" w14:textId="1CC39BAE" w:rsidR="008C6336" w:rsidRPr="0007686B" w:rsidRDefault="00D845ED" w:rsidP="0007686B">
      <w:pPr>
        <w:numPr>
          <w:ilvl w:val="0"/>
          <w:numId w:val="29"/>
        </w:numPr>
        <w:shd w:val="clear" w:color="auto" w:fill="FFFFFF"/>
        <w:spacing w:before="120" w:after="120" w:line="400" w:lineRule="exact"/>
        <w:ind w:hanging="244"/>
        <w:jc w:val="both"/>
        <w:rPr>
          <w:rFonts w:asciiTheme="majorBidi" w:eastAsia="Times New Roman" w:hAnsiTheme="majorBidi" w:cstheme="majorBidi"/>
          <w:sz w:val="26"/>
          <w:szCs w:val="26"/>
        </w:rPr>
      </w:pPr>
      <w:r w:rsidRPr="003006AB">
        <w:rPr>
          <w:rFonts w:asciiTheme="majorBidi" w:eastAsia="Times New Roman" w:hAnsiTheme="majorBidi" w:cstheme="majorBidi"/>
          <w:sz w:val="26"/>
          <w:szCs w:val="26"/>
          <w:rtl/>
        </w:rPr>
        <w:t>يجوز للطالب التقدم بطلب تأجيل الدراسة قبل نهاية الأسبوع الأول من بدء الدراسة لعميد الكلية عبر البوابة الإلكترونية على ألا تتجاوز مدة التأجيل فصلين دراسيين أو ثلاثة فصول دراسية غير متتالية كحد أقصى طيلة بقائه في الجامعة ثم يطوى قيده بعد ذلك .</w:t>
      </w:r>
    </w:p>
    <w:p w14:paraId="01D2EE86"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المكافآت:</w:t>
      </w:r>
    </w:p>
    <w:p w14:paraId="14154221" w14:textId="2D4A2D85" w:rsidR="00D845ED" w:rsidRPr="003006AB"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تصرف المكافآت لجميع الطلاب والطالبات </w:t>
      </w:r>
      <w:r w:rsidR="00E24CC9" w:rsidRPr="003006AB">
        <w:rPr>
          <w:rFonts w:asciiTheme="majorBidi" w:eastAsia="Times New Roman" w:hAnsiTheme="majorBidi" w:cstheme="majorBidi"/>
          <w:sz w:val="26"/>
          <w:szCs w:val="26"/>
          <w:rtl/>
        </w:rPr>
        <w:t xml:space="preserve">العراقيين </w:t>
      </w:r>
      <w:r w:rsidRPr="003006AB">
        <w:rPr>
          <w:rFonts w:asciiTheme="majorBidi" w:eastAsia="Times New Roman" w:hAnsiTheme="majorBidi" w:cstheme="majorBidi"/>
          <w:sz w:val="26"/>
          <w:szCs w:val="26"/>
          <w:rtl/>
        </w:rPr>
        <w:t xml:space="preserve"> المنتظمين في المرحلة الجامعية ومرحلة الدراسات العليا والذين لا يعملون في أي جهة حكومية، وكذلك طلاب المنح الخارجية والطلاب </w:t>
      </w:r>
      <w:r w:rsidRPr="003006AB">
        <w:rPr>
          <w:rFonts w:asciiTheme="majorBidi" w:eastAsia="Times New Roman" w:hAnsiTheme="majorBidi" w:cstheme="majorBidi"/>
          <w:sz w:val="26"/>
          <w:szCs w:val="26"/>
          <w:rtl/>
        </w:rPr>
        <w:lastRenderedPageBreak/>
        <w:t xml:space="preserve">الذين من أمهات </w:t>
      </w:r>
      <w:r w:rsidR="00E24CC9" w:rsidRPr="003006AB">
        <w:rPr>
          <w:rFonts w:asciiTheme="majorBidi" w:eastAsia="Times New Roman" w:hAnsiTheme="majorBidi" w:cstheme="majorBidi"/>
          <w:sz w:val="26"/>
          <w:szCs w:val="26"/>
          <w:rtl/>
        </w:rPr>
        <w:t>عراقيات</w:t>
      </w:r>
      <w:r w:rsidRPr="003006AB">
        <w:rPr>
          <w:rFonts w:asciiTheme="majorBidi" w:eastAsia="Times New Roman" w:hAnsiTheme="majorBidi" w:cstheme="majorBidi"/>
          <w:sz w:val="26"/>
          <w:szCs w:val="26"/>
          <w:rtl/>
        </w:rPr>
        <w:t>، ويتم إيداع مكافآت الطلاب في حساباتهم في البنك وتسلم لهم بطاقات الصراف الآلي عن طريق الكلية، ومقدار المكافأة (</w:t>
      </w:r>
      <w:r w:rsidR="00350C1C" w:rsidRPr="003006AB">
        <w:rPr>
          <w:rFonts w:asciiTheme="majorBidi" w:eastAsia="Times New Roman" w:hAnsiTheme="majorBidi" w:cstheme="majorBidi"/>
          <w:sz w:val="26"/>
          <w:szCs w:val="26"/>
          <w:rtl/>
        </w:rPr>
        <w:t xml:space="preserve"> </w:t>
      </w:r>
      <w:r w:rsidR="008C6336" w:rsidRPr="000F3D70">
        <w:rPr>
          <w:rFonts w:asciiTheme="majorBidi" w:eastAsia="Times New Roman" w:hAnsiTheme="majorBidi" w:cstheme="majorBidi"/>
          <w:sz w:val="26"/>
          <w:szCs w:val="26"/>
          <w:rtl/>
        </w:rPr>
        <w:t>.</w:t>
      </w:r>
      <w:r w:rsidR="00E24CC9" w:rsidRPr="000F3D70">
        <w:rPr>
          <w:rFonts w:asciiTheme="majorBidi" w:eastAsia="Times New Roman" w:hAnsiTheme="majorBidi" w:cstheme="majorBidi"/>
          <w:sz w:val="26"/>
          <w:szCs w:val="26"/>
          <w:rtl/>
        </w:rPr>
        <w:t>...............</w:t>
      </w:r>
      <w:r w:rsidR="00350C1C" w:rsidRPr="003006AB">
        <w:rPr>
          <w:rFonts w:asciiTheme="majorBidi" w:eastAsia="Times New Roman" w:hAnsiTheme="majorBidi" w:cstheme="majorBidi"/>
          <w:sz w:val="26"/>
          <w:szCs w:val="26"/>
          <w:rtl/>
        </w:rPr>
        <w:t xml:space="preserve"> </w:t>
      </w:r>
      <w:r w:rsidRPr="003006AB">
        <w:rPr>
          <w:rFonts w:asciiTheme="majorBidi" w:eastAsia="Times New Roman" w:hAnsiTheme="majorBidi" w:cstheme="majorBidi"/>
          <w:sz w:val="26"/>
          <w:szCs w:val="26"/>
          <w:rtl/>
        </w:rPr>
        <w:t xml:space="preserve">) ومن بينها كلية </w:t>
      </w:r>
      <w:r w:rsidR="00E24CC9" w:rsidRPr="003006AB">
        <w:rPr>
          <w:rFonts w:asciiTheme="majorBidi" w:eastAsia="Times New Roman" w:hAnsiTheme="majorBidi" w:cstheme="majorBidi"/>
          <w:sz w:val="26"/>
          <w:szCs w:val="26"/>
          <w:rtl/>
        </w:rPr>
        <w:t xml:space="preserve">الهندسة </w:t>
      </w:r>
      <w:r w:rsidRPr="003006AB">
        <w:rPr>
          <w:rFonts w:asciiTheme="majorBidi" w:eastAsia="Times New Roman" w:hAnsiTheme="majorBidi" w:cstheme="majorBidi"/>
          <w:sz w:val="26"/>
          <w:szCs w:val="26"/>
          <w:rtl/>
        </w:rPr>
        <w:t xml:space="preserve"> .</w:t>
      </w:r>
    </w:p>
    <w:p w14:paraId="0E96AF5B" w14:textId="77777777" w:rsidR="00D845ED" w:rsidRPr="003006AB"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يستمر صرف المكافأة خلال المدة النظامية وهي مدة البرنامج المقررة للتخرج حسب الخطة الدراسية المعتمدة من مجلس الجامعة ، وتتحسب المدة النظامية من الفصل الذي تم فيه قبول الطالب في الجامعة بما في ذلك فصول الاعتذار والتحويل ولا يدخل ضمنها فصول التأجيل.</w:t>
      </w:r>
    </w:p>
    <w:p w14:paraId="45D1E57D" w14:textId="77777777" w:rsidR="00D845ED" w:rsidRPr="003006AB"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لا تصرف المكافأة للفصل الصيفي إلا إذا سجل فيه الطالب، أو درس الفصل الدراسي الثاني السابق للفصل الصيفي.</w:t>
      </w:r>
    </w:p>
    <w:p w14:paraId="205DC56D" w14:textId="77777777" w:rsidR="00D845ED" w:rsidRPr="003006AB"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لا تصرف المكافأة للطلاب المعتذرين والمؤجلين للفصل الدراسي.</w:t>
      </w:r>
    </w:p>
    <w:p w14:paraId="486BB858" w14:textId="13A98234" w:rsidR="00D845ED" w:rsidRPr="003006AB"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لا تصرف المكافأة للطالب المنذر الذي يقل معدله عن (</w:t>
      </w:r>
      <w:r w:rsidR="00E24CC9" w:rsidRPr="000F3D70">
        <w:rPr>
          <w:rFonts w:asciiTheme="majorBidi" w:eastAsia="Times New Roman" w:hAnsiTheme="majorBidi" w:cstheme="majorBidi"/>
          <w:sz w:val="26"/>
          <w:szCs w:val="26"/>
          <w:rtl/>
        </w:rPr>
        <w:t>متوسط</w:t>
      </w:r>
      <w:r w:rsidR="00E24CC9" w:rsidRPr="003006AB">
        <w:rPr>
          <w:rFonts w:asciiTheme="majorBidi" w:eastAsia="Times New Roman" w:hAnsiTheme="majorBidi" w:cstheme="majorBidi"/>
          <w:sz w:val="26"/>
          <w:szCs w:val="26"/>
          <w:rtl/>
        </w:rPr>
        <w:t>)</w:t>
      </w:r>
      <w:r w:rsidRPr="003006AB">
        <w:rPr>
          <w:rFonts w:asciiTheme="majorBidi" w:eastAsia="Times New Roman" w:hAnsiTheme="majorBidi" w:cstheme="majorBidi"/>
          <w:sz w:val="26"/>
          <w:szCs w:val="26"/>
          <w:rtl/>
        </w:rPr>
        <w:t>.</w:t>
      </w:r>
    </w:p>
    <w:p w14:paraId="678BE853" w14:textId="77777777" w:rsidR="00D845ED" w:rsidRPr="003006AB"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تصرف مكافأة تفوق للطلاب الحاصلين على تقدير امتياز لفصلين دراسيين خلال السنة الواحدة.</w:t>
      </w:r>
    </w:p>
    <w:p w14:paraId="66BDA7E3" w14:textId="77777777" w:rsidR="00D845ED" w:rsidRDefault="00D845ED"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Pr>
      </w:pPr>
      <w:r w:rsidRPr="003006AB">
        <w:rPr>
          <w:rFonts w:asciiTheme="majorBidi" w:eastAsia="Times New Roman" w:hAnsiTheme="majorBidi" w:cstheme="majorBidi"/>
          <w:sz w:val="26"/>
          <w:szCs w:val="26"/>
          <w:rtl/>
        </w:rPr>
        <w:t>يتم استرجاع المكافأة في حال عدم سحبها من قبل الطالب خلال 90 يوم</w:t>
      </w:r>
      <w:r w:rsidR="00B1554C" w:rsidRPr="003006AB">
        <w:rPr>
          <w:rFonts w:asciiTheme="majorBidi" w:eastAsia="Times New Roman" w:hAnsiTheme="majorBidi" w:cstheme="majorBidi"/>
          <w:sz w:val="26"/>
          <w:szCs w:val="26"/>
          <w:rtl/>
        </w:rPr>
        <w:t>ا</w:t>
      </w:r>
      <w:r w:rsidRPr="003006AB">
        <w:rPr>
          <w:rFonts w:asciiTheme="majorBidi" w:eastAsia="Times New Roman" w:hAnsiTheme="majorBidi" w:cstheme="majorBidi"/>
          <w:sz w:val="26"/>
          <w:szCs w:val="26"/>
          <w:rtl/>
        </w:rPr>
        <w:t xml:space="preserve"> من نزولها.</w:t>
      </w:r>
    </w:p>
    <w:p w14:paraId="39472B86" w14:textId="4C1CCE56" w:rsidR="0007686B" w:rsidRPr="003006AB" w:rsidRDefault="0007686B" w:rsidP="0037022D">
      <w:pPr>
        <w:numPr>
          <w:ilvl w:val="0"/>
          <w:numId w:val="32"/>
        </w:numPr>
        <w:shd w:val="clear" w:color="auto" w:fill="FFFFFF"/>
        <w:spacing w:before="120" w:after="120" w:line="400" w:lineRule="exact"/>
        <w:ind w:hanging="514"/>
        <w:jc w:val="both"/>
        <w:rPr>
          <w:rFonts w:asciiTheme="majorBidi" w:eastAsia="Times New Roman" w:hAnsiTheme="majorBidi" w:cstheme="majorBidi"/>
          <w:sz w:val="26"/>
          <w:szCs w:val="26"/>
          <w:rtl/>
        </w:rPr>
      </w:pPr>
      <w:r>
        <w:rPr>
          <w:rFonts w:asciiTheme="majorBidi" w:eastAsia="Times New Roman" w:hAnsiTheme="majorBidi" w:cstheme="majorBidi" w:hint="cs"/>
          <w:sz w:val="26"/>
          <w:szCs w:val="26"/>
          <w:rtl/>
        </w:rPr>
        <w:t xml:space="preserve">يتم عمل خصم لأوائل الدفعات بحيث يحصل الأول على خصم  100% والثاني نسبة 75% خصم والثالث نسبة 50 % خصم وتجدد كل عام.  </w:t>
      </w:r>
    </w:p>
    <w:p w14:paraId="13EC58B3"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الانسحاب من الجامعة:</w:t>
      </w:r>
    </w:p>
    <w:p w14:paraId="0E844933" w14:textId="77777777" w:rsidR="00B73FEF" w:rsidRPr="003006AB"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يمكن للطالب الانسحاب من الجامعة نهائياً بعد استكمال إجراءات إخلاء الطرف من الجامعة وإعادة البطاقة الجامعية وإحضار أوراقه الثبوتية لإعادة الملف الأصلي له وإذا رغب الطالب بالعودة إلى الجامعة بعد انسحابه فتطبق عليه النصوص الخاصة بالانقطاع. </w:t>
      </w:r>
    </w:p>
    <w:p w14:paraId="6D138804" w14:textId="03F8DE81" w:rsidR="00D845ED" w:rsidRPr="003006AB"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ويترتب على انسحاب الطالب من الجامعة ما يلي:</w:t>
      </w:r>
    </w:p>
    <w:p w14:paraId="2155FC1D" w14:textId="77777777" w:rsidR="00D845ED" w:rsidRPr="003006AB" w:rsidRDefault="00FC331B" w:rsidP="0037022D">
      <w:pPr>
        <w:numPr>
          <w:ilvl w:val="0"/>
          <w:numId w:val="34"/>
        </w:numPr>
        <w:shd w:val="clear" w:color="auto" w:fill="FFFFFF"/>
        <w:spacing w:before="120" w:after="120" w:line="400" w:lineRule="exact"/>
        <w:ind w:hanging="33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 xml:space="preserve">تحسب المدة التي </w:t>
      </w:r>
      <w:r w:rsidRPr="003006AB">
        <w:rPr>
          <w:rFonts w:asciiTheme="majorBidi" w:eastAsia="Times New Roman" w:hAnsiTheme="majorBidi" w:cstheme="majorBidi"/>
          <w:color w:val="0070C0"/>
          <w:sz w:val="26"/>
          <w:szCs w:val="26"/>
          <w:rtl/>
        </w:rPr>
        <w:t>ا</w:t>
      </w:r>
      <w:r w:rsidR="00D845ED" w:rsidRPr="003006AB">
        <w:rPr>
          <w:rFonts w:asciiTheme="majorBidi" w:eastAsia="Times New Roman" w:hAnsiTheme="majorBidi" w:cstheme="majorBidi"/>
          <w:color w:val="0070C0"/>
          <w:sz w:val="26"/>
          <w:szCs w:val="26"/>
          <w:rtl/>
        </w:rPr>
        <w:t>نسحب</w:t>
      </w:r>
      <w:r w:rsidR="00D845ED" w:rsidRPr="003006AB">
        <w:rPr>
          <w:rFonts w:asciiTheme="majorBidi" w:eastAsia="Times New Roman" w:hAnsiTheme="majorBidi" w:cstheme="majorBidi"/>
          <w:sz w:val="26"/>
          <w:szCs w:val="26"/>
          <w:rtl/>
        </w:rPr>
        <w:t xml:space="preserve"> خلالها الطالب من الجامعة كما لو كان منقطعاً عن الدراسة.</w:t>
      </w:r>
    </w:p>
    <w:p w14:paraId="7AB5A558" w14:textId="77777777" w:rsidR="00D845ED" w:rsidRPr="003006AB" w:rsidRDefault="00D845ED" w:rsidP="0037022D">
      <w:pPr>
        <w:numPr>
          <w:ilvl w:val="0"/>
          <w:numId w:val="34"/>
        </w:numPr>
        <w:shd w:val="clear" w:color="auto" w:fill="FFFFFF"/>
        <w:spacing w:before="120" w:after="120" w:line="400" w:lineRule="exact"/>
        <w:ind w:hanging="33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وقف مكافأة الطالب المنسحب من الفصل إلى حين تسجيله لفصل آخر.</w:t>
      </w:r>
    </w:p>
    <w:p w14:paraId="259525BE" w14:textId="77777777" w:rsidR="00D845ED" w:rsidRPr="003006AB" w:rsidRDefault="00D845ED" w:rsidP="0037022D">
      <w:pPr>
        <w:numPr>
          <w:ilvl w:val="0"/>
          <w:numId w:val="34"/>
        </w:numPr>
        <w:shd w:val="clear" w:color="auto" w:fill="FFFFFF"/>
        <w:spacing w:before="120" w:after="120" w:line="400" w:lineRule="exact"/>
        <w:ind w:hanging="334"/>
        <w:jc w:val="both"/>
        <w:rPr>
          <w:rFonts w:asciiTheme="majorBidi" w:eastAsia="Times New Roman" w:hAnsiTheme="majorBidi" w:cstheme="majorBidi"/>
          <w:sz w:val="26"/>
          <w:szCs w:val="26"/>
          <w:rtl/>
        </w:rPr>
      </w:pPr>
      <w:r w:rsidRPr="003006AB">
        <w:rPr>
          <w:rFonts w:asciiTheme="majorBidi" w:eastAsia="Times New Roman" w:hAnsiTheme="majorBidi" w:cstheme="majorBidi"/>
          <w:sz w:val="26"/>
          <w:szCs w:val="26"/>
          <w:rtl/>
        </w:rPr>
        <w:t>يجب إخلاء الطرف من السكن وكذلك إخلاء الطرف من المكتبة وبقية مرافق الجامعة.</w:t>
      </w:r>
    </w:p>
    <w:p w14:paraId="65D5BEC4"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المعدل الفصلي والمعدل التراكمي:</w:t>
      </w:r>
    </w:p>
    <w:p w14:paraId="35A31579" w14:textId="77777777" w:rsidR="00B73FEF" w:rsidRPr="00EE601B" w:rsidRDefault="00D845ED" w:rsidP="00EE601B">
      <w:pPr>
        <w:shd w:val="clear" w:color="auto" w:fill="FFFFFF"/>
        <w:spacing w:before="120" w:after="120" w:line="400" w:lineRule="exact"/>
        <w:ind w:left="26" w:firstLine="360"/>
        <w:jc w:val="both"/>
        <w:rPr>
          <w:rFonts w:asciiTheme="majorBidi" w:eastAsia="Times New Roman" w:hAnsiTheme="majorBidi" w:cstheme="majorBidi"/>
          <w:sz w:val="26"/>
          <w:szCs w:val="26"/>
          <w:rtl/>
        </w:rPr>
      </w:pPr>
      <w:r w:rsidRPr="00EE601B">
        <w:rPr>
          <w:rFonts w:asciiTheme="majorBidi" w:eastAsia="Times New Roman" w:hAnsiTheme="majorBidi" w:cstheme="majorBidi"/>
          <w:sz w:val="26"/>
          <w:szCs w:val="26"/>
          <w:rtl/>
        </w:rPr>
        <w:t>المعدل الفصلي هو حاصل قسمة مجموع النقاط التي حصل عليها الطالب على مجموع الوحدات المقررة لجميع المقررات التي درسها في أي فصل دراسي. وتحسب النقاط بضرب الوحدة المقررة في وزن التقدير الذي حصل عليه في كل مقرر درسه الطالب. </w:t>
      </w:r>
    </w:p>
    <w:p w14:paraId="54044FC0" w14:textId="4C7B98C0" w:rsidR="00D845ED" w:rsidRPr="0037022D" w:rsidRDefault="00D845ED" w:rsidP="00EE601B">
      <w:pPr>
        <w:shd w:val="clear" w:color="auto" w:fill="FFFFFF"/>
        <w:spacing w:before="120" w:after="120" w:line="400" w:lineRule="exact"/>
        <w:ind w:left="26" w:firstLine="360"/>
        <w:jc w:val="both"/>
        <w:rPr>
          <w:rFonts w:asciiTheme="majorBidi" w:eastAsia="Times New Roman" w:hAnsiTheme="majorBidi" w:cstheme="majorBidi"/>
          <w:sz w:val="18"/>
          <w:szCs w:val="18"/>
          <w:rtl/>
        </w:rPr>
      </w:pPr>
      <w:r w:rsidRPr="00EE601B">
        <w:rPr>
          <w:rFonts w:asciiTheme="majorBidi" w:eastAsia="Times New Roman" w:hAnsiTheme="majorBidi" w:cstheme="majorBidi"/>
          <w:sz w:val="26"/>
          <w:szCs w:val="26"/>
          <w:rtl/>
        </w:rPr>
        <w:lastRenderedPageBreak/>
        <w:t xml:space="preserve">المعدل التراكمي هو حاصل قسمة مجموع النقاط التي حصل عليها الطالب في جميع المقررات التي درسها منذ التحاقه بالجامعة على مجموع الوحدات </w:t>
      </w:r>
      <w:r w:rsidRPr="00EE601B">
        <w:rPr>
          <w:rFonts w:asciiTheme="majorBidi" w:eastAsia="Times New Roman" w:hAnsiTheme="majorBidi" w:cstheme="majorBidi"/>
          <w:color w:val="0070C0"/>
          <w:sz w:val="26"/>
          <w:szCs w:val="26"/>
          <w:rtl/>
        </w:rPr>
        <w:t>المقرر</w:t>
      </w:r>
      <w:r w:rsidR="00FC331B" w:rsidRPr="00EE601B">
        <w:rPr>
          <w:rFonts w:asciiTheme="majorBidi" w:eastAsia="Times New Roman" w:hAnsiTheme="majorBidi" w:cstheme="majorBidi"/>
          <w:color w:val="0070C0"/>
          <w:sz w:val="26"/>
          <w:szCs w:val="26"/>
          <w:rtl/>
        </w:rPr>
        <w:t>ة</w:t>
      </w:r>
      <w:r w:rsidRPr="00EE601B">
        <w:rPr>
          <w:rFonts w:asciiTheme="majorBidi" w:eastAsia="Times New Roman" w:hAnsiTheme="majorBidi" w:cstheme="majorBidi"/>
          <w:sz w:val="26"/>
          <w:szCs w:val="26"/>
          <w:rtl/>
        </w:rPr>
        <w:t xml:space="preserve"> لتلك المقررات.</w:t>
      </w:r>
    </w:p>
    <w:p w14:paraId="44745DD4" w14:textId="77777777" w:rsidR="00D845ED" w:rsidRPr="0037022D" w:rsidRDefault="00D845ED" w:rsidP="0037022D">
      <w:pPr>
        <w:shd w:val="clear" w:color="auto" w:fill="E6ECEB"/>
        <w:spacing w:before="120" w:after="120" w:line="400" w:lineRule="exact"/>
        <w:ind w:firstLine="651"/>
        <w:jc w:val="both"/>
        <w:rPr>
          <w:rFonts w:asciiTheme="majorBidi" w:eastAsia="Times New Roman" w:hAnsiTheme="majorBidi" w:cstheme="majorBidi"/>
          <w:sz w:val="18"/>
          <w:szCs w:val="18"/>
          <w:rtl/>
        </w:rPr>
      </w:pPr>
      <w:r w:rsidRPr="0037022D">
        <w:rPr>
          <w:rFonts w:asciiTheme="majorBidi" w:eastAsia="Times New Roman" w:hAnsiTheme="majorBidi" w:cstheme="majorBidi"/>
          <w:b/>
          <w:bCs/>
          <w:sz w:val="33"/>
          <w:szCs w:val="33"/>
          <w:rtl/>
        </w:rPr>
        <w:t>الاختبارات والتقديرات:</w:t>
      </w:r>
    </w:p>
    <w:p w14:paraId="3F406921" w14:textId="4D8B0909" w:rsidR="00D845ED" w:rsidRPr="00EE601B" w:rsidRDefault="00D845ED" w:rsidP="0037022D">
      <w:pPr>
        <w:shd w:val="clear" w:color="auto" w:fill="FFFFFF"/>
        <w:spacing w:before="120" w:after="120" w:line="400" w:lineRule="exact"/>
        <w:ind w:firstLine="651"/>
        <w:jc w:val="both"/>
        <w:rPr>
          <w:rFonts w:asciiTheme="majorBidi" w:eastAsia="Times New Roman" w:hAnsiTheme="majorBidi" w:cstheme="majorBidi"/>
          <w:sz w:val="26"/>
          <w:szCs w:val="26"/>
          <w:rtl/>
        </w:rPr>
      </w:pPr>
      <w:r w:rsidRPr="00BC0F0E">
        <w:rPr>
          <w:rFonts w:asciiTheme="majorBidi" w:eastAsia="Times New Roman" w:hAnsiTheme="majorBidi" w:cstheme="majorBidi"/>
          <w:sz w:val="26"/>
          <w:szCs w:val="26"/>
          <w:rtl/>
        </w:rPr>
        <w:t xml:space="preserve">يجوز لمجلس القسم الذي يتولى تدريس المقرر بناءً على توصية أستاذ المقرر السماح للطالب باستكمال متطلبات أي مقرر في الفصل الدراسي التالي ويرصد للطالب في سجله </w:t>
      </w:r>
      <w:r w:rsidR="00887517" w:rsidRPr="00BC0F0E">
        <w:rPr>
          <w:rFonts w:asciiTheme="majorBidi" w:eastAsia="Times New Roman" w:hAnsiTheme="majorBidi" w:cstheme="majorBidi"/>
          <w:sz w:val="26"/>
          <w:szCs w:val="26"/>
          <w:rtl/>
        </w:rPr>
        <w:t>التربوي والأكاديمي</w:t>
      </w:r>
      <w:r w:rsidRPr="00BC0F0E">
        <w:rPr>
          <w:rFonts w:asciiTheme="majorBidi" w:eastAsia="Times New Roman" w:hAnsiTheme="majorBidi" w:cstheme="majorBidi"/>
          <w:sz w:val="26"/>
          <w:szCs w:val="26"/>
          <w:rtl/>
        </w:rPr>
        <w:t xml:space="preserve"> تقدير غير مكتمل (ل) أو (</w:t>
      </w:r>
      <w:r w:rsidRPr="00BC0F0E">
        <w:rPr>
          <w:rFonts w:asciiTheme="majorBidi" w:eastAsia="Times New Roman" w:hAnsiTheme="majorBidi" w:cstheme="majorBidi"/>
          <w:sz w:val="26"/>
          <w:szCs w:val="26"/>
        </w:rPr>
        <w:t>IC</w:t>
      </w:r>
      <w:r w:rsidRPr="00BC0F0E">
        <w:rPr>
          <w:rFonts w:asciiTheme="majorBidi" w:eastAsia="Times New Roman" w:hAnsiTheme="majorBidi" w:cstheme="majorBidi"/>
          <w:sz w:val="26"/>
          <w:szCs w:val="26"/>
          <w:rtl/>
        </w:rPr>
        <w:t>) ولا يحسب ضمن المعدل الفصلي أو التراكمي إلا التقدير الذي يحصل عليه الطالب بعد استكماله متطلبات ذلك المقرر. وإذا مضى فصل دراسي واحد ولم يتغير تقدير غير مكتمل (ل) أو (</w:t>
      </w:r>
      <w:r w:rsidRPr="00BC0F0E">
        <w:rPr>
          <w:rFonts w:asciiTheme="majorBidi" w:eastAsia="Times New Roman" w:hAnsiTheme="majorBidi" w:cstheme="majorBidi"/>
          <w:sz w:val="26"/>
          <w:szCs w:val="26"/>
        </w:rPr>
        <w:t>IC</w:t>
      </w:r>
      <w:r w:rsidRPr="00BC0F0E">
        <w:rPr>
          <w:rFonts w:asciiTheme="majorBidi" w:eastAsia="Times New Roman" w:hAnsiTheme="majorBidi" w:cstheme="majorBidi"/>
          <w:sz w:val="26"/>
          <w:szCs w:val="26"/>
          <w:rtl/>
        </w:rPr>
        <w:t>) في سجل الطالب لعدم استكماله فيستبدل به تقدير راسب (هـ) أو (</w:t>
      </w:r>
      <w:r w:rsidRPr="00BC0F0E">
        <w:rPr>
          <w:rFonts w:asciiTheme="majorBidi" w:eastAsia="Times New Roman" w:hAnsiTheme="majorBidi" w:cstheme="majorBidi"/>
          <w:sz w:val="26"/>
          <w:szCs w:val="26"/>
        </w:rPr>
        <w:t>F</w:t>
      </w:r>
      <w:r w:rsidRPr="00BC0F0E">
        <w:rPr>
          <w:rFonts w:asciiTheme="majorBidi" w:eastAsia="Times New Roman" w:hAnsiTheme="majorBidi" w:cstheme="majorBidi"/>
          <w:sz w:val="26"/>
          <w:szCs w:val="26"/>
          <w:rtl/>
        </w:rPr>
        <w:t>) ويحسب ضمن المعدل الفصلي والتراكمي.</w:t>
      </w:r>
    </w:p>
    <w:p w14:paraId="250DEC09" w14:textId="77777777" w:rsidR="00D845ED" w:rsidRPr="00D52AF9" w:rsidRDefault="00D845ED" w:rsidP="00D52AF9">
      <w:pPr>
        <w:spacing w:before="120" w:after="120" w:line="400" w:lineRule="exact"/>
        <w:ind w:firstLine="651"/>
        <w:jc w:val="both"/>
        <w:rPr>
          <w:rFonts w:asciiTheme="majorBidi" w:eastAsia="Times New Roman" w:hAnsiTheme="majorBidi" w:cstheme="majorBidi"/>
          <w:sz w:val="28"/>
          <w:szCs w:val="28"/>
          <w:rtl/>
        </w:rPr>
      </w:pPr>
      <w:r w:rsidRPr="00D52AF9">
        <w:rPr>
          <w:rFonts w:asciiTheme="majorBidi" w:eastAsia="Times New Roman" w:hAnsiTheme="majorBidi" w:cstheme="majorBidi"/>
          <w:b/>
          <w:bCs/>
          <w:sz w:val="28"/>
          <w:szCs w:val="28"/>
          <w:rtl/>
        </w:rPr>
        <w:t>تحسب التقديرات التي يحصل عليها الطالب في كل مقرر كما يلي:</w:t>
      </w:r>
    </w:p>
    <w:tbl>
      <w:tblPr>
        <w:tblStyle w:val="4-1"/>
        <w:bidiVisual/>
        <w:tblW w:w="4769" w:type="pct"/>
        <w:tblInd w:w="370" w:type="dxa"/>
        <w:tblBorders>
          <w:top w:val="thinThickSmallGap" w:sz="24" w:space="0" w:color="4F81BD" w:themeColor="accent1"/>
          <w:left w:val="thinThickSmallGap" w:sz="24" w:space="0" w:color="4F81BD" w:themeColor="accent1"/>
          <w:bottom w:val="thinThickSmallGap" w:sz="24" w:space="0" w:color="4F81BD" w:themeColor="accent1"/>
          <w:right w:val="thinThickSmallGap" w:sz="2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4126"/>
        <w:gridCol w:w="3710"/>
      </w:tblGrid>
      <w:tr w:rsidR="00E24CC9" w:rsidRPr="00EE601B" w14:paraId="52A6DF42" w14:textId="77777777" w:rsidTr="00173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pct"/>
            <w:tcBorders>
              <w:top w:val="none" w:sz="0" w:space="0" w:color="auto"/>
              <w:left w:val="none" w:sz="0" w:space="0" w:color="auto"/>
              <w:bottom w:val="none" w:sz="0" w:space="0" w:color="auto"/>
              <w:right w:val="none" w:sz="0" w:space="0" w:color="auto"/>
            </w:tcBorders>
            <w:hideMark/>
          </w:tcPr>
          <w:p w14:paraId="2224CEF7" w14:textId="343CB2FF" w:rsidR="00E24CC9" w:rsidRPr="00EE601B" w:rsidRDefault="00173E02" w:rsidP="00173E02">
            <w:pPr>
              <w:spacing w:before="120" w:after="120" w:line="400" w:lineRule="exact"/>
              <w:ind w:firstLine="651"/>
              <w:jc w:val="center"/>
              <w:rPr>
                <w:rFonts w:asciiTheme="majorBidi" w:eastAsia="Times New Roman" w:hAnsiTheme="majorBidi" w:cstheme="majorBidi"/>
                <w:sz w:val="26"/>
                <w:szCs w:val="26"/>
              </w:rPr>
            </w:pPr>
            <w:r>
              <w:rPr>
                <w:rFonts w:asciiTheme="majorBidi" w:eastAsia="Times New Roman" w:hAnsiTheme="majorBidi" w:cstheme="majorBidi" w:hint="cs"/>
                <w:sz w:val="26"/>
                <w:szCs w:val="26"/>
                <w:rtl/>
              </w:rPr>
              <w:t>النسبة</w:t>
            </w:r>
            <w:r w:rsidR="00E24CC9" w:rsidRPr="00EE601B">
              <w:rPr>
                <w:rFonts w:asciiTheme="majorBidi" w:eastAsia="Times New Roman" w:hAnsiTheme="majorBidi" w:cstheme="majorBidi"/>
                <w:sz w:val="26"/>
                <w:szCs w:val="26"/>
                <w:rtl/>
              </w:rPr>
              <w:t xml:space="preserve"> المئوية</w:t>
            </w:r>
          </w:p>
        </w:tc>
        <w:tc>
          <w:tcPr>
            <w:tcW w:w="2367" w:type="pct"/>
            <w:tcBorders>
              <w:top w:val="none" w:sz="0" w:space="0" w:color="auto"/>
              <w:left w:val="none" w:sz="0" w:space="0" w:color="auto"/>
              <w:bottom w:val="none" w:sz="0" w:space="0" w:color="auto"/>
              <w:right w:val="none" w:sz="0" w:space="0" w:color="auto"/>
            </w:tcBorders>
            <w:hideMark/>
          </w:tcPr>
          <w:p w14:paraId="7924AE52" w14:textId="77777777" w:rsidR="00E24CC9" w:rsidRPr="00EE601B" w:rsidRDefault="00E24CC9" w:rsidP="00173E02">
            <w:pPr>
              <w:spacing w:before="120" w:after="120" w:line="400" w:lineRule="exact"/>
              <w:ind w:firstLine="651"/>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6"/>
                <w:szCs w:val="26"/>
              </w:rPr>
            </w:pPr>
            <w:r w:rsidRPr="00EE601B">
              <w:rPr>
                <w:rFonts w:asciiTheme="majorBidi" w:eastAsia="Times New Roman" w:hAnsiTheme="majorBidi" w:cstheme="majorBidi"/>
                <w:sz w:val="26"/>
                <w:szCs w:val="26"/>
                <w:rtl/>
              </w:rPr>
              <w:t>التقدير</w:t>
            </w:r>
          </w:p>
        </w:tc>
      </w:tr>
      <w:tr w:rsidR="00E24CC9" w:rsidRPr="00EE601B" w14:paraId="07FE0D66" w14:textId="77777777" w:rsidTr="00173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pct"/>
            <w:hideMark/>
          </w:tcPr>
          <w:p w14:paraId="66CFC310" w14:textId="100918B8" w:rsidR="00E24CC9" w:rsidRPr="00173E02" w:rsidRDefault="00E24CC9" w:rsidP="00173E02">
            <w:pPr>
              <w:spacing w:line="400" w:lineRule="exact"/>
              <w:ind w:firstLine="651"/>
              <w:jc w:val="center"/>
              <w:rPr>
                <w:rFonts w:asciiTheme="majorBidi" w:eastAsia="Times New Roman" w:hAnsiTheme="majorBidi" w:cstheme="majorBidi"/>
                <w:sz w:val="26"/>
                <w:szCs w:val="26"/>
              </w:rPr>
            </w:pPr>
            <w:r w:rsidRPr="00173E02">
              <w:rPr>
                <w:rFonts w:asciiTheme="majorBidi" w:eastAsia="Times New Roman" w:hAnsiTheme="majorBidi" w:cstheme="majorBidi"/>
                <w:sz w:val="26"/>
                <w:szCs w:val="26"/>
                <w:rtl/>
              </w:rPr>
              <w:t>90-100</w:t>
            </w:r>
          </w:p>
        </w:tc>
        <w:tc>
          <w:tcPr>
            <w:tcW w:w="2367" w:type="pct"/>
            <w:hideMark/>
          </w:tcPr>
          <w:p w14:paraId="4B7B1FB8" w14:textId="50588369" w:rsidR="00E24CC9" w:rsidRPr="00173E02" w:rsidRDefault="00E24CC9" w:rsidP="00D52AF9">
            <w:pPr>
              <w:spacing w:line="400" w:lineRule="exact"/>
              <w:ind w:firstLine="651"/>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6"/>
                <w:szCs w:val="26"/>
              </w:rPr>
            </w:pPr>
            <w:r w:rsidRPr="00173E02">
              <w:rPr>
                <w:rFonts w:asciiTheme="majorBidi" w:eastAsia="Times New Roman" w:hAnsiTheme="majorBidi" w:cstheme="majorBidi"/>
                <w:b/>
                <w:bCs/>
                <w:sz w:val="26"/>
                <w:szCs w:val="26"/>
                <w:rtl/>
              </w:rPr>
              <w:t>ممتاز</w:t>
            </w:r>
          </w:p>
        </w:tc>
      </w:tr>
      <w:tr w:rsidR="00E24CC9" w:rsidRPr="00EE601B" w14:paraId="641193F7" w14:textId="77777777" w:rsidTr="00173E02">
        <w:tc>
          <w:tcPr>
            <w:cnfStyle w:val="001000000000" w:firstRow="0" w:lastRow="0" w:firstColumn="1" w:lastColumn="0" w:oddVBand="0" w:evenVBand="0" w:oddHBand="0" w:evenHBand="0" w:firstRowFirstColumn="0" w:firstRowLastColumn="0" w:lastRowFirstColumn="0" w:lastRowLastColumn="0"/>
            <w:tcW w:w="2633" w:type="pct"/>
            <w:hideMark/>
          </w:tcPr>
          <w:p w14:paraId="36FC31BF" w14:textId="2B4E0DEC" w:rsidR="00E24CC9" w:rsidRPr="00173E02" w:rsidRDefault="00E24CC9" w:rsidP="00173E02">
            <w:pPr>
              <w:spacing w:line="400" w:lineRule="exact"/>
              <w:ind w:firstLine="651"/>
              <w:jc w:val="center"/>
              <w:rPr>
                <w:rFonts w:asciiTheme="majorBidi" w:eastAsia="Times New Roman" w:hAnsiTheme="majorBidi" w:cstheme="majorBidi"/>
                <w:sz w:val="26"/>
                <w:szCs w:val="26"/>
              </w:rPr>
            </w:pPr>
            <w:r w:rsidRPr="00173E02">
              <w:rPr>
                <w:rFonts w:asciiTheme="majorBidi" w:eastAsia="Times New Roman" w:hAnsiTheme="majorBidi" w:cstheme="majorBidi"/>
                <w:sz w:val="26"/>
                <w:szCs w:val="26"/>
                <w:rtl/>
              </w:rPr>
              <w:t xml:space="preserve">80 إلى أقل من </w:t>
            </w:r>
            <w:r w:rsidR="00547E4E" w:rsidRPr="00173E02">
              <w:rPr>
                <w:rFonts w:asciiTheme="majorBidi" w:eastAsia="Times New Roman" w:hAnsiTheme="majorBidi" w:cstheme="majorBidi"/>
                <w:sz w:val="26"/>
                <w:szCs w:val="26"/>
                <w:rtl/>
              </w:rPr>
              <w:t>89</w:t>
            </w:r>
          </w:p>
        </w:tc>
        <w:tc>
          <w:tcPr>
            <w:tcW w:w="2367" w:type="pct"/>
            <w:hideMark/>
          </w:tcPr>
          <w:p w14:paraId="040D2C14" w14:textId="6EB62CFB" w:rsidR="00E24CC9" w:rsidRPr="00173E02" w:rsidRDefault="00E24CC9" w:rsidP="00D52AF9">
            <w:pPr>
              <w:spacing w:line="400" w:lineRule="exact"/>
              <w:ind w:firstLine="651"/>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6"/>
                <w:szCs w:val="26"/>
              </w:rPr>
            </w:pPr>
            <w:r w:rsidRPr="00173E02">
              <w:rPr>
                <w:rFonts w:asciiTheme="majorBidi" w:eastAsia="Times New Roman" w:hAnsiTheme="majorBidi" w:cstheme="majorBidi"/>
                <w:b/>
                <w:bCs/>
                <w:sz w:val="26"/>
                <w:szCs w:val="26"/>
                <w:rtl/>
              </w:rPr>
              <w:t>جيد جداً</w:t>
            </w:r>
          </w:p>
        </w:tc>
      </w:tr>
      <w:tr w:rsidR="00E24CC9" w:rsidRPr="00EE601B" w14:paraId="5BADC5B5" w14:textId="77777777" w:rsidTr="00173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pct"/>
            <w:hideMark/>
          </w:tcPr>
          <w:p w14:paraId="11665E47" w14:textId="47F2BCF4" w:rsidR="00E24CC9" w:rsidRPr="00173E02" w:rsidRDefault="00E24CC9" w:rsidP="00173E02">
            <w:pPr>
              <w:spacing w:line="400" w:lineRule="exact"/>
              <w:ind w:firstLine="651"/>
              <w:jc w:val="center"/>
              <w:rPr>
                <w:rFonts w:asciiTheme="majorBidi" w:eastAsia="Times New Roman" w:hAnsiTheme="majorBidi" w:cstheme="majorBidi"/>
                <w:sz w:val="26"/>
                <w:szCs w:val="26"/>
              </w:rPr>
            </w:pPr>
            <w:r w:rsidRPr="00173E02">
              <w:rPr>
                <w:rFonts w:asciiTheme="majorBidi" w:eastAsia="Times New Roman" w:hAnsiTheme="majorBidi" w:cstheme="majorBidi"/>
                <w:sz w:val="26"/>
                <w:szCs w:val="26"/>
                <w:rtl/>
              </w:rPr>
              <w:t xml:space="preserve">70 إلى أقل من </w:t>
            </w:r>
            <w:r w:rsidR="00547E4E" w:rsidRPr="00173E02">
              <w:rPr>
                <w:rFonts w:asciiTheme="majorBidi" w:eastAsia="Times New Roman" w:hAnsiTheme="majorBidi" w:cstheme="majorBidi"/>
                <w:sz w:val="26"/>
                <w:szCs w:val="26"/>
                <w:rtl/>
              </w:rPr>
              <w:t>80</w:t>
            </w:r>
          </w:p>
        </w:tc>
        <w:tc>
          <w:tcPr>
            <w:tcW w:w="2367" w:type="pct"/>
            <w:hideMark/>
          </w:tcPr>
          <w:p w14:paraId="1F3B715C" w14:textId="5DE89138" w:rsidR="00E24CC9" w:rsidRPr="00173E02" w:rsidRDefault="00E24CC9" w:rsidP="00D52AF9">
            <w:pPr>
              <w:spacing w:line="400" w:lineRule="exact"/>
              <w:ind w:firstLine="651"/>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6"/>
                <w:szCs w:val="26"/>
              </w:rPr>
            </w:pPr>
            <w:r w:rsidRPr="00173E02">
              <w:rPr>
                <w:rFonts w:asciiTheme="majorBidi" w:eastAsia="Times New Roman" w:hAnsiTheme="majorBidi" w:cstheme="majorBidi"/>
                <w:b/>
                <w:bCs/>
                <w:sz w:val="26"/>
                <w:szCs w:val="26"/>
                <w:rtl/>
              </w:rPr>
              <w:t>جيد</w:t>
            </w:r>
          </w:p>
        </w:tc>
      </w:tr>
      <w:tr w:rsidR="00E24CC9" w:rsidRPr="00EE601B" w14:paraId="0A710AF8" w14:textId="77777777" w:rsidTr="00173E02">
        <w:tc>
          <w:tcPr>
            <w:cnfStyle w:val="001000000000" w:firstRow="0" w:lastRow="0" w:firstColumn="1" w:lastColumn="0" w:oddVBand="0" w:evenVBand="0" w:oddHBand="0" w:evenHBand="0" w:firstRowFirstColumn="0" w:firstRowLastColumn="0" w:lastRowFirstColumn="0" w:lastRowLastColumn="0"/>
            <w:tcW w:w="2633" w:type="pct"/>
            <w:hideMark/>
          </w:tcPr>
          <w:p w14:paraId="3486935C" w14:textId="4CCA5EF8" w:rsidR="00E24CC9" w:rsidRPr="00173E02" w:rsidRDefault="00E24CC9" w:rsidP="00173E02">
            <w:pPr>
              <w:spacing w:line="400" w:lineRule="exact"/>
              <w:ind w:firstLine="651"/>
              <w:jc w:val="center"/>
              <w:rPr>
                <w:rFonts w:asciiTheme="majorBidi" w:eastAsia="Times New Roman" w:hAnsiTheme="majorBidi" w:cstheme="majorBidi"/>
                <w:sz w:val="26"/>
                <w:szCs w:val="26"/>
              </w:rPr>
            </w:pPr>
            <w:r w:rsidRPr="00173E02">
              <w:rPr>
                <w:rFonts w:asciiTheme="majorBidi" w:eastAsia="Times New Roman" w:hAnsiTheme="majorBidi" w:cstheme="majorBidi"/>
                <w:sz w:val="26"/>
                <w:szCs w:val="26"/>
                <w:rtl/>
              </w:rPr>
              <w:t xml:space="preserve">60 إلى أقل من </w:t>
            </w:r>
            <w:r w:rsidR="00547E4E" w:rsidRPr="00173E02">
              <w:rPr>
                <w:rFonts w:asciiTheme="majorBidi" w:eastAsia="Times New Roman" w:hAnsiTheme="majorBidi" w:cstheme="majorBidi"/>
                <w:sz w:val="26"/>
                <w:szCs w:val="26"/>
                <w:rtl/>
              </w:rPr>
              <w:t>70</w:t>
            </w:r>
          </w:p>
        </w:tc>
        <w:tc>
          <w:tcPr>
            <w:tcW w:w="2367" w:type="pct"/>
            <w:hideMark/>
          </w:tcPr>
          <w:p w14:paraId="29D00BC3" w14:textId="7CC45018" w:rsidR="00E24CC9" w:rsidRPr="00173E02" w:rsidRDefault="00E24CC9" w:rsidP="00D52AF9">
            <w:pPr>
              <w:spacing w:line="400" w:lineRule="exact"/>
              <w:ind w:firstLine="651"/>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6"/>
                <w:szCs w:val="26"/>
              </w:rPr>
            </w:pPr>
            <w:r w:rsidRPr="00173E02">
              <w:rPr>
                <w:rFonts w:asciiTheme="majorBidi" w:eastAsia="Times New Roman" w:hAnsiTheme="majorBidi" w:cstheme="majorBidi"/>
                <w:b/>
                <w:bCs/>
                <w:sz w:val="26"/>
                <w:szCs w:val="26"/>
                <w:rtl/>
              </w:rPr>
              <w:t>متوسط</w:t>
            </w:r>
          </w:p>
        </w:tc>
      </w:tr>
      <w:tr w:rsidR="00E24CC9" w:rsidRPr="00EE601B" w14:paraId="58199463" w14:textId="77777777" w:rsidTr="00173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3" w:type="pct"/>
            <w:hideMark/>
          </w:tcPr>
          <w:p w14:paraId="2DBE77C7" w14:textId="30025AE3" w:rsidR="00E24CC9" w:rsidRPr="00173E02" w:rsidRDefault="00547E4E" w:rsidP="00173E02">
            <w:pPr>
              <w:spacing w:line="400" w:lineRule="exact"/>
              <w:ind w:firstLine="651"/>
              <w:jc w:val="center"/>
              <w:rPr>
                <w:rFonts w:asciiTheme="majorBidi" w:eastAsia="Times New Roman" w:hAnsiTheme="majorBidi" w:cstheme="majorBidi"/>
                <w:sz w:val="26"/>
                <w:szCs w:val="26"/>
              </w:rPr>
            </w:pPr>
            <w:r w:rsidRPr="00173E02">
              <w:rPr>
                <w:rFonts w:asciiTheme="majorBidi" w:eastAsia="Times New Roman" w:hAnsiTheme="majorBidi" w:cstheme="majorBidi"/>
                <w:sz w:val="26"/>
                <w:szCs w:val="26"/>
                <w:rtl/>
              </w:rPr>
              <w:t>50</w:t>
            </w:r>
            <w:r w:rsidR="00E24CC9" w:rsidRPr="00173E02">
              <w:rPr>
                <w:rFonts w:asciiTheme="majorBidi" w:eastAsia="Times New Roman" w:hAnsiTheme="majorBidi" w:cstheme="majorBidi"/>
                <w:sz w:val="26"/>
                <w:szCs w:val="26"/>
                <w:rtl/>
              </w:rPr>
              <w:t xml:space="preserve"> إلى أقل من </w:t>
            </w:r>
            <w:r w:rsidRPr="00173E02">
              <w:rPr>
                <w:rFonts w:asciiTheme="majorBidi" w:eastAsia="Times New Roman" w:hAnsiTheme="majorBidi" w:cstheme="majorBidi"/>
                <w:sz w:val="26"/>
                <w:szCs w:val="26"/>
                <w:rtl/>
              </w:rPr>
              <w:t>60</w:t>
            </w:r>
          </w:p>
        </w:tc>
        <w:tc>
          <w:tcPr>
            <w:tcW w:w="2367" w:type="pct"/>
            <w:hideMark/>
          </w:tcPr>
          <w:p w14:paraId="7F05E328" w14:textId="123F967D" w:rsidR="00E24CC9" w:rsidRPr="00173E02" w:rsidRDefault="00547E4E" w:rsidP="00D52AF9">
            <w:pPr>
              <w:spacing w:line="400" w:lineRule="exact"/>
              <w:ind w:firstLine="651"/>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6"/>
                <w:szCs w:val="26"/>
              </w:rPr>
            </w:pPr>
            <w:r w:rsidRPr="00173E02">
              <w:rPr>
                <w:rFonts w:asciiTheme="majorBidi" w:eastAsia="Times New Roman" w:hAnsiTheme="majorBidi" w:cstheme="majorBidi"/>
                <w:b/>
                <w:bCs/>
                <w:sz w:val="26"/>
                <w:szCs w:val="26"/>
                <w:rtl/>
              </w:rPr>
              <w:t>مقبول</w:t>
            </w:r>
          </w:p>
        </w:tc>
      </w:tr>
      <w:tr w:rsidR="00E24CC9" w:rsidRPr="00EE601B" w14:paraId="6CF48420" w14:textId="77777777" w:rsidTr="00173E02">
        <w:trPr>
          <w:trHeight w:val="357"/>
        </w:trPr>
        <w:tc>
          <w:tcPr>
            <w:cnfStyle w:val="001000000000" w:firstRow="0" w:lastRow="0" w:firstColumn="1" w:lastColumn="0" w:oddVBand="0" w:evenVBand="0" w:oddHBand="0" w:evenHBand="0" w:firstRowFirstColumn="0" w:firstRowLastColumn="0" w:lastRowFirstColumn="0" w:lastRowLastColumn="0"/>
            <w:tcW w:w="2633" w:type="pct"/>
            <w:hideMark/>
          </w:tcPr>
          <w:p w14:paraId="7B072DC2" w14:textId="4696DBF0" w:rsidR="00E24CC9" w:rsidRPr="00173E02" w:rsidRDefault="00E24CC9" w:rsidP="00173E02">
            <w:pPr>
              <w:spacing w:line="400" w:lineRule="exact"/>
              <w:ind w:firstLine="651"/>
              <w:jc w:val="center"/>
              <w:rPr>
                <w:rFonts w:asciiTheme="majorBidi" w:eastAsia="Times New Roman" w:hAnsiTheme="majorBidi" w:cstheme="majorBidi"/>
                <w:sz w:val="26"/>
                <w:szCs w:val="26"/>
              </w:rPr>
            </w:pPr>
            <w:r w:rsidRPr="00173E02">
              <w:rPr>
                <w:rFonts w:asciiTheme="majorBidi" w:eastAsia="Times New Roman" w:hAnsiTheme="majorBidi" w:cstheme="majorBidi"/>
                <w:sz w:val="26"/>
                <w:szCs w:val="26"/>
                <w:rtl/>
              </w:rPr>
              <w:t xml:space="preserve">أقل من </w:t>
            </w:r>
            <w:r w:rsidR="00547E4E" w:rsidRPr="00173E02">
              <w:rPr>
                <w:rFonts w:asciiTheme="majorBidi" w:eastAsia="Times New Roman" w:hAnsiTheme="majorBidi" w:cstheme="majorBidi"/>
                <w:sz w:val="26"/>
                <w:szCs w:val="26"/>
                <w:rtl/>
              </w:rPr>
              <w:t>50</w:t>
            </w:r>
          </w:p>
        </w:tc>
        <w:tc>
          <w:tcPr>
            <w:tcW w:w="2367" w:type="pct"/>
            <w:hideMark/>
          </w:tcPr>
          <w:p w14:paraId="5D736755" w14:textId="77777777" w:rsidR="00E24CC9" w:rsidRPr="00173E02" w:rsidRDefault="00E24CC9" w:rsidP="00D52AF9">
            <w:pPr>
              <w:spacing w:line="400" w:lineRule="exact"/>
              <w:ind w:firstLine="651"/>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sz w:val="26"/>
                <w:szCs w:val="26"/>
              </w:rPr>
            </w:pPr>
            <w:r w:rsidRPr="00173E02">
              <w:rPr>
                <w:rFonts w:asciiTheme="majorBidi" w:eastAsia="Times New Roman" w:hAnsiTheme="majorBidi" w:cstheme="majorBidi"/>
                <w:b/>
                <w:bCs/>
                <w:sz w:val="26"/>
                <w:szCs w:val="26"/>
                <w:rtl/>
              </w:rPr>
              <w:t>راسب</w:t>
            </w:r>
          </w:p>
        </w:tc>
      </w:tr>
    </w:tbl>
    <w:p w14:paraId="7B7DBE8D" w14:textId="542DEAF3" w:rsidR="00D845ED" w:rsidRPr="000F3D70" w:rsidRDefault="00D845ED" w:rsidP="00D52AF9">
      <w:pPr>
        <w:pStyle w:val="a3"/>
        <w:numPr>
          <w:ilvl w:val="0"/>
          <w:numId w:val="35"/>
        </w:numPr>
        <w:shd w:val="clear" w:color="auto" w:fill="FFFFFF"/>
        <w:spacing w:before="120" w:after="120" w:line="400" w:lineRule="exact"/>
        <w:jc w:val="both"/>
        <w:rPr>
          <w:rFonts w:asciiTheme="majorBidi" w:eastAsia="Times New Roman" w:hAnsiTheme="majorBidi" w:cstheme="majorBidi"/>
          <w:b/>
          <w:bCs/>
          <w:color w:val="C00000"/>
          <w:sz w:val="28"/>
          <w:szCs w:val="28"/>
          <w:rtl/>
        </w:rPr>
      </w:pPr>
      <w:r w:rsidRPr="000F3D70">
        <w:rPr>
          <w:rFonts w:asciiTheme="majorBidi" w:eastAsia="Times New Roman" w:hAnsiTheme="majorBidi" w:cstheme="majorBidi"/>
          <w:b/>
          <w:bCs/>
          <w:color w:val="C00000"/>
          <w:sz w:val="28"/>
          <w:szCs w:val="28"/>
          <w:rtl/>
        </w:rPr>
        <w:t>يكون التقدير العام للطالب عند تخرجه وبناء على معدله التراكمي كالآتي:</w:t>
      </w:r>
    </w:p>
    <w:p w14:paraId="182EF433" w14:textId="77777777" w:rsidR="008E33AD" w:rsidRPr="000F3D70" w:rsidRDefault="00D845ED" w:rsidP="0037022D">
      <w:pPr>
        <w:numPr>
          <w:ilvl w:val="0"/>
          <w:numId w:val="35"/>
        </w:numPr>
        <w:shd w:val="clear" w:color="auto" w:fill="FFFFFF"/>
        <w:tabs>
          <w:tab w:val="left" w:pos="926"/>
          <w:tab w:val="left" w:pos="1196"/>
        </w:tabs>
        <w:spacing w:before="120" w:after="120" w:line="400" w:lineRule="exact"/>
        <w:ind w:firstLine="206"/>
        <w:jc w:val="both"/>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t xml:space="preserve">ممتاز: إذا كان المعدل التراكمي لا يقل عن </w:t>
      </w:r>
      <w:r w:rsidR="008E33AD" w:rsidRPr="000F3D70">
        <w:rPr>
          <w:rFonts w:asciiTheme="majorBidi" w:eastAsia="Times New Roman" w:hAnsiTheme="majorBidi" w:cstheme="majorBidi"/>
          <w:sz w:val="26"/>
          <w:szCs w:val="26"/>
          <w:rtl/>
        </w:rPr>
        <w:t>90.</w:t>
      </w:r>
    </w:p>
    <w:p w14:paraId="12B46601" w14:textId="05474464" w:rsidR="00D845ED" w:rsidRPr="000F3D70" w:rsidRDefault="008E33AD" w:rsidP="0037022D">
      <w:pPr>
        <w:numPr>
          <w:ilvl w:val="0"/>
          <w:numId w:val="35"/>
        </w:numPr>
        <w:shd w:val="clear" w:color="auto" w:fill="FFFFFF"/>
        <w:tabs>
          <w:tab w:val="left" w:pos="926"/>
          <w:tab w:val="left" w:pos="1196"/>
        </w:tabs>
        <w:spacing w:before="120" w:after="120" w:line="400" w:lineRule="exact"/>
        <w:ind w:firstLine="206"/>
        <w:jc w:val="both"/>
        <w:rPr>
          <w:rFonts w:asciiTheme="majorBidi" w:eastAsia="Times New Roman" w:hAnsiTheme="majorBidi" w:cstheme="majorBidi"/>
          <w:sz w:val="26"/>
          <w:szCs w:val="26"/>
          <w:rtl/>
        </w:rPr>
      </w:pPr>
      <w:r w:rsidRPr="000F3D70">
        <w:rPr>
          <w:rFonts w:asciiTheme="majorBidi" w:eastAsia="Times New Roman" w:hAnsiTheme="majorBidi" w:cstheme="majorBidi"/>
          <w:sz w:val="26"/>
          <w:szCs w:val="26"/>
          <w:rtl/>
        </w:rPr>
        <w:t>ج</w:t>
      </w:r>
      <w:r w:rsidR="00D845ED" w:rsidRPr="000F3D70">
        <w:rPr>
          <w:rFonts w:asciiTheme="majorBidi" w:eastAsia="Times New Roman" w:hAnsiTheme="majorBidi" w:cstheme="majorBidi"/>
          <w:sz w:val="26"/>
          <w:szCs w:val="26"/>
          <w:rtl/>
        </w:rPr>
        <w:t xml:space="preserve">يد جداً: إذا كان المعدل التراكمي من </w:t>
      </w:r>
      <w:r w:rsidRPr="000F3D70">
        <w:rPr>
          <w:rFonts w:asciiTheme="majorBidi" w:eastAsia="Times New Roman" w:hAnsiTheme="majorBidi" w:cstheme="majorBidi"/>
          <w:sz w:val="26"/>
          <w:szCs w:val="26"/>
          <w:rtl/>
        </w:rPr>
        <w:t>80</w:t>
      </w:r>
      <w:r w:rsidR="00D845ED" w:rsidRPr="000F3D70">
        <w:rPr>
          <w:rFonts w:asciiTheme="majorBidi" w:eastAsia="Times New Roman" w:hAnsiTheme="majorBidi" w:cstheme="majorBidi"/>
          <w:sz w:val="26"/>
          <w:szCs w:val="26"/>
          <w:rtl/>
        </w:rPr>
        <w:t xml:space="preserve"> إلى أقل من </w:t>
      </w:r>
      <w:r w:rsidRPr="000F3D70">
        <w:rPr>
          <w:rFonts w:asciiTheme="majorBidi" w:eastAsia="Times New Roman" w:hAnsiTheme="majorBidi" w:cstheme="majorBidi"/>
          <w:sz w:val="26"/>
          <w:szCs w:val="26"/>
          <w:rtl/>
        </w:rPr>
        <w:t>90</w:t>
      </w:r>
      <w:r w:rsidR="00D845ED" w:rsidRPr="000F3D70">
        <w:rPr>
          <w:rFonts w:asciiTheme="majorBidi" w:eastAsia="Times New Roman" w:hAnsiTheme="majorBidi" w:cstheme="majorBidi"/>
          <w:sz w:val="26"/>
          <w:szCs w:val="26"/>
          <w:rtl/>
        </w:rPr>
        <w:t>.</w:t>
      </w:r>
    </w:p>
    <w:p w14:paraId="7D6D29BB" w14:textId="77777777" w:rsidR="008E33AD" w:rsidRPr="000F3D70" w:rsidRDefault="00D845ED" w:rsidP="0037022D">
      <w:pPr>
        <w:numPr>
          <w:ilvl w:val="0"/>
          <w:numId w:val="35"/>
        </w:numPr>
        <w:shd w:val="clear" w:color="auto" w:fill="FFFFFF"/>
        <w:tabs>
          <w:tab w:val="left" w:pos="926"/>
          <w:tab w:val="left" w:pos="1196"/>
        </w:tabs>
        <w:spacing w:before="120" w:after="120" w:line="400" w:lineRule="exact"/>
        <w:ind w:firstLine="206"/>
        <w:jc w:val="both"/>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t xml:space="preserve">جيد: إذا كان المعدل التراكمي من </w:t>
      </w:r>
      <w:r w:rsidR="008E33AD" w:rsidRPr="000F3D70">
        <w:rPr>
          <w:rFonts w:asciiTheme="majorBidi" w:eastAsia="Times New Roman" w:hAnsiTheme="majorBidi" w:cstheme="majorBidi"/>
          <w:sz w:val="26"/>
          <w:szCs w:val="26"/>
          <w:rtl/>
        </w:rPr>
        <w:t>70</w:t>
      </w:r>
      <w:r w:rsidRPr="000F3D70">
        <w:rPr>
          <w:rFonts w:asciiTheme="majorBidi" w:eastAsia="Times New Roman" w:hAnsiTheme="majorBidi" w:cstheme="majorBidi"/>
          <w:sz w:val="26"/>
          <w:szCs w:val="26"/>
          <w:rtl/>
        </w:rPr>
        <w:t xml:space="preserve"> إلى أقل من </w:t>
      </w:r>
      <w:r w:rsidR="008E33AD" w:rsidRPr="000F3D70">
        <w:rPr>
          <w:rFonts w:asciiTheme="majorBidi" w:eastAsia="Times New Roman" w:hAnsiTheme="majorBidi" w:cstheme="majorBidi"/>
          <w:sz w:val="26"/>
          <w:szCs w:val="26"/>
          <w:rtl/>
        </w:rPr>
        <w:t>80.</w:t>
      </w:r>
    </w:p>
    <w:p w14:paraId="52DCF3CC" w14:textId="3A56C78A" w:rsidR="00D845ED" w:rsidRPr="000F3D70" w:rsidRDefault="008E33AD" w:rsidP="0037022D">
      <w:pPr>
        <w:numPr>
          <w:ilvl w:val="0"/>
          <w:numId w:val="35"/>
        </w:numPr>
        <w:shd w:val="clear" w:color="auto" w:fill="FFFFFF"/>
        <w:tabs>
          <w:tab w:val="left" w:pos="926"/>
          <w:tab w:val="left" w:pos="1196"/>
        </w:tabs>
        <w:spacing w:before="120" w:after="120" w:line="400" w:lineRule="exact"/>
        <w:ind w:firstLine="206"/>
        <w:jc w:val="both"/>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t>متوسط</w:t>
      </w:r>
      <w:r w:rsidR="00D845ED" w:rsidRPr="000F3D70">
        <w:rPr>
          <w:rFonts w:asciiTheme="majorBidi" w:eastAsia="Times New Roman" w:hAnsiTheme="majorBidi" w:cstheme="majorBidi"/>
          <w:sz w:val="26"/>
          <w:szCs w:val="26"/>
          <w:rtl/>
        </w:rPr>
        <w:t xml:space="preserve">: إذا كان المعدل التراكمي من </w:t>
      </w:r>
      <w:r w:rsidR="00437D30" w:rsidRPr="000F3D70">
        <w:rPr>
          <w:rFonts w:asciiTheme="majorBidi" w:eastAsia="Times New Roman" w:hAnsiTheme="majorBidi" w:cstheme="majorBidi"/>
          <w:sz w:val="26"/>
          <w:szCs w:val="26"/>
          <w:rtl/>
        </w:rPr>
        <w:t xml:space="preserve">60 </w:t>
      </w:r>
      <w:r w:rsidR="00D845ED" w:rsidRPr="000F3D70">
        <w:rPr>
          <w:rFonts w:asciiTheme="majorBidi" w:eastAsia="Times New Roman" w:hAnsiTheme="majorBidi" w:cstheme="majorBidi"/>
          <w:sz w:val="26"/>
          <w:szCs w:val="26"/>
          <w:rtl/>
        </w:rPr>
        <w:t xml:space="preserve">إلى أقل من </w:t>
      </w:r>
      <w:r w:rsidR="00437D30" w:rsidRPr="000F3D70">
        <w:rPr>
          <w:rFonts w:asciiTheme="majorBidi" w:eastAsia="Times New Roman" w:hAnsiTheme="majorBidi" w:cstheme="majorBidi"/>
          <w:sz w:val="26"/>
          <w:szCs w:val="26"/>
          <w:rtl/>
        </w:rPr>
        <w:t>70</w:t>
      </w:r>
      <w:r w:rsidR="00D845ED" w:rsidRPr="000F3D70">
        <w:rPr>
          <w:rFonts w:asciiTheme="majorBidi" w:eastAsia="Times New Roman" w:hAnsiTheme="majorBidi" w:cstheme="majorBidi"/>
          <w:sz w:val="26"/>
          <w:szCs w:val="26"/>
          <w:rtl/>
        </w:rPr>
        <w:t>.</w:t>
      </w:r>
    </w:p>
    <w:p w14:paraId="714535E8" w14:textId="4817DD35" w:rsidR="00437D30" w:rsidRPr="000F3D70" w:rsidRDefault="00437D30" w:rsidP="0037022D">
      <w:pPr>
        <w:numPr>
          <w:ilvl w:val="0"/>
          <w:numId w:val="35"/>
        </w:numPr>
        <w:shd w:val="clear" w:color="auto" w:fill="FFFFFF"/>
        <w:tabs>
          <w:tab w:val="left" w:pos="926"/>
          <w:tab w:val="left" w:pos="1196"/>
        </w:tabs>
        <w:spacing w:before="120" w:after="120" w:line="400" w:lineRule="exact"/>
        <w:ind w:firstLine="206"/>
        <w:jc w:val="both"/>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t>مقبول: إذا كان المعدل التراكمي من 50 إلى أقل من 60.</w:t>
      </w:r>
    </w:p>
    <w:p w14:paraId="568E05B5" w14:textId="222F0A07" w:rsidR="00437D30" w:rsidRPr="000F3D70" w:rsidRDefault="00437D30" w:rsidP="0037022D">
      <w:pPr>
        <w:numPr>
          <w:ilvl w:val="0"/>
          <w:numId w:val="35"/>
        </w:numPr>
        <w:shd w:val="clear" w:color="auto" w:fill="FFFFFF"/>
        <w:tabs>
          <w:tab w:val="left" w:pos="926"/>
          <w:tab w:val="left" w:pos="1196"/>
        </w:tabs>
        <w:spacing w:before="120" w:after="120" w:line="400" w:lineRule="exact"/>
        <w:ind w:firstLine="206"/>
        <w:jc w:val="both"/>
        <w:rPr>
          <w:rFonts w:asciiTheme="majorBidi" w:eastAsia="Times New Roman" w:hAnsiTheme="majorBidi" w:cstheme="majorBidi"/>
          <w:sz w:val="26"/>
          <w:szCs w:val="26"/>
        </w:rPr>
      </w:pPr>
      <w:r w:rsidRPr="000F3D70">
        <w:rPr>
          <w:rFonts w:asciiTheme="majorBidi" w:eastAsia="Times New Roman" w:hAnsiTheme="majorBidi" w:cstheme="majorBidi"/>
          <w:sz w:val="26"/>
          <w:szCs w:val="26"/>
          <w:rtl/>
        </w:rPr>
        <w:t>راسب: إذا كان المعدل التراكم</w:t>
      </w:r>
      <w:r w:rsidR="000F3D70">
        <w:rPr>
          <w:rFonts w:asciiTheme="majorBidi" w:eastAsia="Times New Roman" w:hAnsiTheme="majorBidi" w:cstheme="majorBidi" w:hint="cs"/>
          <w:sz w:val="26"/>
          <w:szCs w:val="26"/>
          <w:rtl/>
        </w:rPr>
        <w:t>ي</w:t>
      </w:r>
      <w:r w:rsidRPr="000F3D70">
        <w:rPr>
          <w:rFonts w:asciiTheme="majorBidi" w:eastAsia="Times New Roman" w:hAnsiTheme="majorBidi" w:cstheme="majorBidi"/>
          <w:sz w:val="26"/>
          <w:szCs w:val="26"/>
          <w:rtl/>
        </w:rPr>
        <w:t xml:space="preserve"> أقل من 50.</w:t>
      </w:r>
    </w:p>
    <w:p w14:paraId="0181C9CE" w14:textId="77777777" w:rsidR="00D845ED" w:rsidRPr="000F3D70" w:rsidRDefault="00D845ED" w:rsidP="00D52AF9">
      <w:pPr>
        <w:pStyle w:val="a3"/>
        <w:numPr>
          <w:ilvl w:val="0"/>
          <w:numId w:val="35"/>
        </w:numPr>
        <w:shd w:val="clear" w:color="auto" w:fill="FFFFFF"/>
        <w:spacing w:before="120" w:after="120" w:line="400" w:lineRule="exact"/>
        <w:jc w:val="both"/>
        <w:rPr>
          <w:rFonts w:asciiTheme="majorBidi" w:eastAsia="Times New Roman" w:hAnsiTheme="majorBidi" w:cstheme="majorBidi"/>
          <w:b/>
          <w:bCs/>
          <w:color w:val="C00000"/>
          <w:sz w:val="28"/>
          <w:szCs w:val="28"/>
          <w:rtl/>
        </w:rPr>
      </w:pPr>
      <w:r w:rsidRPr="000F3D70">
        <w:rPr>
          <w:rFonts w:asciiTheme="majorBidi" w:eastAsia="Times New Roman" w:hAnsiTheme="majorBidi" w:cstheme="majorBidi"/>
          <w:b/>
          <w:bCs/>
          <w:color w:val="C00000"/>
          <w:sz w:val="28"/>
          <w:szCs w:val="28"/>
          <w:rtl/>
        </w:rPr>
        <w:t>تمنح مرتبة الشرف الأولى والثانية للطالب بالشروط التالية :</w:t>
      </w:r>
    </w:p>
    <w:p w14:paraId="6B279E81" w14:textId="77777777" w:rsidR="00D845ED" w:rsidRPr="00EE601B" w:rsidRDefault="00D845ED" w:rsidP="00D52AF9">
      <w:pPr>
        <w:numPr>
          <w:ilvl w:val="1"/>
          <w:numId w:val="35"/>
        </w:numPr>
        <w:shd w:val="clear" w:color="auto" w:fill="FFFFFF"/>
        <w:tabs>
          <w:tab w:val="clear" w:pos="1440"/>
          <w:tab w:val="num" w:pos="1736"/>
        </w:tabs>
        <w:spacing w:before="120" w:after="120" w:line="400" w:lineRule="exact"/>
        <w:ind w:left="1196"/>
        <w:jc w:val="both"/>
        <w:rPr>
          <w:rFonts w:asciiTheme="majorBidi" w:eastAsia="Times New Roman" w:hAnsiTheme="majorBidi" w:cstheme="majorBidi"/>
          <w:sz w:val="26"/>
          <w:szCs w:val="26"/>
          <w:rtl/>
        </w:rPr>
      </w:pPr>
      <w:r w:rsidRPr="00EE601B">
        <w:rPr>
          <w:rFonts w:asciiTheme="majorBidi" w:eastAsia="Times New Roman" w:hAnsiTheme="majorBidi" w:cstheme="majorBidi"/>
          <w:sz w:val="26"/>
          <w:szCs w:val="26"/>
          <w:rtl/>
        </w:rPr>
        <w:t>ألا يكون الطالب قد رسب في أي مقرر درسه في الجامعة أو جامعة أخرى .</w:t>
      </w:r>
    </w:p>
    <w:p w14:paraId="69F89D51" w14:textId="77777777" w:rsidR="00D845ED" w:rsidRPr="00EE601B" w:rsidRDefault="00D845ED" w:rsidP="00D52AF9">
      <w:pPr>
        <w:numPr>
          <w:ilvl w:val="1"/>
          <w:numId w:val="35"/>
        </w:numPr>
        <w:shd w:val="clear" w:color="auto" w:fill="FFFFFF"/>
        <w:tabs>
          <w:tab w:val="clear" w:pos="1440"/>
          <w:tab w:val="num" w:pos="1736"/>
        </w:tabs>
        <w:spacing w:before="120" w:after="120" w:line="400" w:lineRule="exact"/>
        <w:ind w:left="1196"/>
        <w:jc w:val="both"/>
        <w:rPr>
          <w:rFonts w:asciiTheme="majorBidi" w:eastAsia="Times New Roman" w:hAnsiTheme="majorBidi" w:cstheme="majorBidi"/>
          <w:sz w:val="26"/>
          <w:szCs w:val="26"/>
          <w:rtl/>
        </w:rPr>
      </w:pPr>
      <w:r w:rsidRPr="00EE601B">
        <w:rPr>
          <w:rFonts w:asciiTheme="majorBidi" w:eastAsia="Times New Roman" w:hAnsiTheme="majorBidi" w:cstheme="majorBidi"/>
          <w:sz w:val="26"/>
          <w:szCs w:val="26"/>
          <w:rtl/>
        </w:rPr>
        <w:lastRenderedPageBreak/>
        <w:t>أن يكون الطالب قد أكمل متطلبات التخرج في مدة أقصاها نصف المدة المقررة لتخرجه علاوة على مدة البرنامج .</w:t>
      </w:r>
    </w:p>
    <w:p w14:paraId="01B82BBC" w14:textId="25E5A2A0" w:rsidR="00D845ED" w:rsidRPr="00EE601B" w:rsidRDefault="00D845ED" w:rsidP="00D52AF9">
      <w:pPr>
        <w:numPr>
          <w:ilvl w:val="1"/>
          <w:numId w:val="35"/>
        </w:numPr>
        <w:shd w:val="clear" w:color="auto" w:fill="FFFFFF"/>
        <w:tabs>
          <w:tab w:val="clear" w:pos="1440"/>
          <w:tab w:val="num" w:pos="1736"/>
        </w:tabs>
        <w:spacing w:before="120" w:after="120" w:line="400" w:lineRule="exact"/>
        <w:ind w:left="1196"/>
        <w:jc w:val="both"/>
        <w:rPr>
          <w:rFonts w:asciiTheme="majorBidi" w:eastAsia="Times New Roman" w:hAnsiTheme="majorBidi" w:cstheme="majorBidi"/>
          <w:sz w:val="26"/>
          <w:szCs w:val="26"/>
          <w:rtl/>
        </w:rPr>
      </w:pPr>
      <w:r w:rsidRPr="00EE601B">
        <w:rPr>
          <w:rFonts w:asciiTheme="majorBidi" w:eastAsia="Times New Roman" w:hAnsiTheme="majorBidi" w:cstheme="majorBidi"/>
          <w:sz w:val="26"/>
          <w:szCs w:val="26"/>
          <w:rtl/>
        </w:rPr>
        <w:t xml:space="preserve">أن يكون الطالب قد درس في جامعة </w:t>
      </w:r>
      <w:r w:rsidR="00875C73" w:rsidRPr="00EE601B">
        <w:rPr>
          <w:rFonts w:asciiTheme="majorBidi" w:eastAsia="Times New Roman" w:hAnsiTheme="majorBidi" w:cstheme="majorBidi"/>
          <w:sz w:val="26"/>
          <w:szCs w:val="26"/>
          <w:rtl/>
        </w:rPr>
        <w:t xml:space="preserve">المجمعة </w:t>
      </w:r>
      <w:r w:rsidRPr="00EE601B">
        <w:rPr>
          <w:rFonts w:asciiTheme="majorBidi" w:eastAsia="Times New Roman" w:hAnsiTheme="majorBidi" w:cstheme="majorBidi"/>
          <w:sz w:val="26"/>
          <w:szCs w:val="26"/>
          <w:rtl/>
        </w:rPr>
        <w:t>مدة لا تقل عن ( 60% ) من متطلبات التخرج</w:t>
      </w:r>
      <w:r w:rsidR="00811285">
        <w:rPr>
          <w:rFonts w:asciiTheme="majorBidi" w:eastAsia="Times New Roman" w:hAnsiTheme="majorBidi" w:cstheme="majorBidi" w:hint="cs"/>
          <w:sz w:val="26"/>
          <w:szCs w:val="26"/>
          <w:rtl/>
        </w:rPr>
        <w:t>.</w:t>
      </w:r>
    </w:p>
    <w:p w14:paraId="6EC33750" w14:textId="51628F07" w:rsidR="00D845ED" w:rsidRPr="00BC0F0E" w:rsidRDefault="00D845ED" w:rsidP="00096597">
      <w:pPr>
        <w:numPr>
          <w:ilvl w:val="1"/>
          <w:numId w:val="35"/>
        </w:numPr>
        <w:shd w:val="clear" w:color="auto" w:fill="FFFFFF"/>
        <w:tabs>
          <w:tab w:val="clear" w:pos="1440"/>
          <w:tab w:val="num" w:pos="1736"/>
        </w:tabs>
        <w:spacing w:before="120" w:after="120" w:line="400" w:lineRule="exact"/>
        <w:ind w:left="1196"/>
        <w:jc w:val="both"/>
        <w:rPr>
          <w:rFonts w:asciiTheme="majorBidi" w:eastAsia="Times New Roman" w:hAnsiTheme="majorBidi" w:cstheme="majorBidi"/>
          <w:sz w:val="26"/>
          <w:szCs w:val="26"/>
          <w:rtl/>
        </w:rPr>
      </w:pPr>
      <w:r w:rsidRPr="00BC0F0E">
        <w:rPr>
          <w:rFonts w:asciiTheme="majorBidi" w:eastAsia="Times New Roman" w:hAnsiTheme="majorBidi" w:cstheme="majorBidi"/>
          <w:sz w:val="26"/>
          <w:szCs w:val="26"/>
          <w:rtl/>
        </w:rPr>
        <w:t xml:space="preserve">إذا حقق الطالب الشروط السابقة وحقق معدلا تراكميا بين ( </w:t>
      </w:r>
      <w:r w:rsidR="00BC0F0E" w:rsidRPr="00BC0F0E">
        <w:rPr>
          <w:rFonts w:asciiTheme="majorBidi" w:eastAsia="Times New Roman" w:hAnsiTheme="majorBidi" w:cstheme="majorBidi" w:hint="cs"/>
          <w:sz w:val="26"/>
          <w:szCs w:val="26"/>
          <w:rtl/>
        </w:rPr>
        <w:t>95% - 100% )</w:t>
      </w:r>
      <w:r w:rsidRPr="00BC0F0E">
        <w:rPr>
          <w:rFonts w:asciiTheme="majorBidi" w:eastAsia="Times New Roman" w:hAnsiTheme="majorBidi" w:cstheme="majorBidi"/>
          <w:sz w:val="26"/>
          <w:szCs w:val="26"/>
          <w:rtl/>
        </w:rPr>
        <w:t xml:space="preserve"> يمنح مرتبة الشرف الأولى </w:t>
      </w:r>
      <w:r w:rsidR="00811285" w:rsidRPr="00BC0F0E">
        <w:rPr>
          <w:rFonts w:asciiTheme="majorBidi" w:eastAsia="Times New Roman" w:hAnsiTheme="majorBidi" w:cstheme="majorBidi" w:hint="cs"/>
          <w:sz w:val="26"/>
          <w:szCs w:val="26"/>
          <w:rtl/>
        </w:rPr>
        <w:t>،</w:t>
      </w:r>
      <w:r w:rsidRPr="00BC0F0E">
        <w:rPr>
          <w:rFonts w:asciiTheme="majorBidi" w:eastAsia="Times New Roman" w:hAnsiTheme="majorBidi" w:cstheme="majorBidi"/>
          <w:sz w:val="26"/>
          <w:szCs w:val="26"/>
          <w:rtl/>
        </w:rPr>
        <w:t xml:space="preserve"> وإذا حقق معدلاً تراكمياً بين (  </w:t>
      </w:r>
      <w:r w:rsidR="00BC0F0E" w:rsidRPr="00BC0F0E">
        <w:rPr>
          <w:rFonts w:asciiTheme="majorBidi" w:eastAsia="Times New Roman" w:hAnsiTheme="majorBidi" w:cstheme="majorBidi" w:hint="cs"/>
          <w:sz w:val="26"/>
          <w:szCs w:val="26"/>
          <w:rtl/>
        </w:rPr>
        <w:t>90%-95%</w:t>
      </w:r>
      <w:r w:rsidR="00547E4E" w:rsidRPr="00BC0F0E">
        <w:rPr>
          <w:rFonts w:asciiTheme="majorBidi" w:eastAsia="Times New Roman" w:hAnsiTheme="majorBidi" w:cstheme="majorBidi"/>
          <w:sz w:val="26"/>
          <w:szCs w:val="26"/>
          <w:rtl/>
        </w:rPr>
        <w:t xml:space="preserve">) </w:t>
      </w:r>
      <w:r w:rsidRPr="00BC0F0E">
        <w:rPr>
          <w:rFonts w:asciiTheme="majorBidi" w:eastAsia="Times New Roman" w:hAnsiTheme="majorBidi" w:cstheme="majorBidi"/>
          <w:sz w:val="26"/>
          <w:szCs w:val="26"/>
          <w:rtl/>
        </w:rPr>
        <w:t xml:space="preserve"> يمنح مرتبة الشرف الثانية</w:t>
      </w:r>
      <w:r w:rsidR="00096597" w:rsidRPr="00BC0F0E">
        <w:rPr>
          <w:rFonts w:asciiTheme="majorBidi" w:eastAsia="Times New Roman" w:hAnsiTheme="majorBidi" w:cstheme="majorBidi" w:hint="cs"/>
          <w:sz w:val="26"/>
          <w:szCs w:val="26"/>
          <w:rtl/>
        </w:rPr>
        <w:t xml:space="preserve">. </w:t>
      </w:r>
    </w:p>
    <w:p w14:paraId="522DE515" w14:textId="77777777" w:rsidR="001F08F6" w:rsidRPr="0037022D" w:rsidRDefault="001F08F6" w:rsidP="0037022D">
      <w:pPr>
        <w:shd w:val="clear" w:color="auto" w:fill="FFFFFF"/>
        <w:spacing w:before="120" w:after="120" w:line="400" w:lineRule="exact"/>
        <w:ind w:firstLine="651"/>
        <w:jc w:val="both"/>
        <w:rPr>
          <w:rFonts w:asciiTheme="majorBidi" w:eastAsia="Times New Roman" w:hAnsiTheme="majorBidi" w:cstheme="majorBidi"/>
          <w:sz w:val="18"/>
          <w:szCs w:val="18"/>
        </w:rPr>
      </w:pPr>
    </w:p>
    <w:sectPr w:rsidR="001F08F6" w:rsidRPr="0037022D" w:rsidSect="0096263D">
      <w:headerReference w:type="default" r:id="rId9"/>
      <w:pgSz w:w="11906" w:h="16838" w:code="9"/>
      <w:pgMar w:top="1440" w:right="1800" w:bottom="1166" w:left="1800" w:header="706" w:footer="706" w:gutter="0"/>
      <w:pgBorders w:offsetFrom="page">
        <w:top w:val="single" w:sz="24" w:space="24" w:color="0000CC"/>
        <w:left w:val="single" w:sz="24" w:space="24" w:color="0000CC"/>
        <w:bottom w:val="single" w:sz="24" w:space="24" w:color="0000CC"/>
        <w:right w:val="single" w:sz="24" w:space="24" w:color="0000CC"/>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5BF4" w14:textId="77777777" w:rsidR="006530E1" w:rsidRDefault="006530E1" w:rsidP="003D42FD">
      <w:pPr>
        <w:spacing w:after="0" w:line="240" w:lineRule="auto"/>
      </w:pPr>
      <w:r>
        <w:separator/>
      </w:r>
    </w:p>
  </w:endnote>
  <w:endnote w:type="continuationSeparator" w:id="0">
    <w:p w14:paraId="54E2AFB8" w14:textId="77777777" w:rsidR="006530E1" w:rsidRDefault="006530E1" w:rsidP="003D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EFD38" w14:textId="77777777" w:rsidR="006530E1" w:rsidRDefault="006530E1" w:rsidP="003D42FD">
      <w:pPr>
        <w:spacing w:after="0" w:line="240" w:lineRule="auto"/>
      </w:pPr>
      <w:r>
        <w:separator/>
      </w:r>
    </w:p>
  </w:footnote>
  <w:footnote w:type="continuationSeparator" w:id="0">
    <w:p w14:paraId="7DC8E292" w14:textId="77777777" w:rsidR="006530E1" w:rsidRDefault="006530E1" w:rsidP="003D4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852" w:type="pct"/>
      <w:tblInd w:w="-1032" w:type="dxa"/>
      <w:tblCellMar>
        <w:left w:w="0" w:type="dxa"/>
        <w:right w:w="0" w:type="dxa"/>
      </w:tblCellMar>
      <w:tblLook w:val="0420" w:firstRow="1" w:lastRow="0" w:firstColumn="0" w:lastColumn="0" w:noHBand="0" w:noVBand="1"/>
    </w:tblPr>
    <w:tblGrid>
      <w:gridCol w:w="2790"/>
      <w:gridCol w:w="1826"/>
      <w:gridCol w:w="2045"/>
      <w:gridCol w:w="3060"/>
    </w:tblGrid>
    <w:tr w:rsidR="00A85E35" w:rsidRPr="00A85E35" w14:paraId="53638FA9" w14:textId="77777777" w:rsidTr="00A85E35">
      <w:trPr>
        <w:trHeight w:val="584"/>
      </w:trPr>
      <w:tc>
        <w:tcPr>
          <w:tcW w:w="1435" w:type="pct"/>
          <w:tcBorders>
            <w:top w:val="nil"/>
            <w:left w:val="nil"/>
            <w:bottom w:val="single" w:sz="8" w:space="0" w:color="000000"/>
            <w:right w:val="nil"/>
          </w:tcBorders>
          <w:shd w:val="clear" w:color="auto" w:fill="auto"/>
          <w:tcMar>
            <w:top w:w="72" w:type="dxa"/>
            <w:left w:w="144" w:type="dxa"/>
            <w:bottom w:w="72" w:type="dxa"/>
            <w:right w:w="144" w:type="dxa"/>
          </w:tcMar>
          <w:hideMark/>
        </w:tcPr>
        <w:p w14:paraId="24D47448" w14:textId="77777777" w:rsidR="00A85E35" w:rsidRPr="00A85E35" w:rsidRDefault="00A85E35" w:rsidP="00A85E35">
          <w:pPr>
            <w:pStyle w:val="a4"/>
            <w:spacing w:line="276" w:lineRule="auto"/>
            <w:jc w:val="center"/>
          </w:pPr>
          <w:r w:rsidRPr="00A85E35">
            <w:rPr>
              <w:b/>
              <w:bCs/>
              <w:rtl/>
            </w:rPr>
            <w:t>جِمَهِوِرِيَةٌ اّلّعٌراّقِ</w:t>
          </w:r>
        </w:p>
        <w:p w14:paraId="057DB1AC" w14:textId="52CC9B09" w:rsidR="00A85E35" w:rsidRPr="00A85E35" w:rsidRDefault="00A85E35" w:rsidP="00A85E35">
          <w:pPr>
            <w:pStyle w:val="a4"/>
            <w:spacing w:line="276" w:lineRule="auto"/>
            <w:jc w:val="center"/>
            <w:rPr>
              <w:rtl/>
              <w:lang w:bidi="ar-EG"/>
            </w:rPr>
          </w:pPr>
          <w:r w:rsidRPr="00A85E35">
            <w:rPr>
              <w:b/>
              <w:bCs/>
              <w:rtl/>
            </w:rPr>
            <w:t xml:space="preserve">وِزَاّرِةٌ اّلّتَعّْليِّمَ </w:t>
          </w:r>
          <w:proofErr w:type="spellStart"/>
          <w:r w:rsidRPr="00A85E35">
            <w:rPr>
              <w:b/>
              <w:bCs/>
              <w:rtl/>
            </w:rPr>
            <w:t>اّلّعٌاّلّىِّ</w:t>
          </w:r>
          <w:proofErr w:type="spellEnd"/>
          <w:r w:rsidRPr="00A85E35">
            <w:rPr>
              <w:b/>
              <w:bCs/>
              <w:rtl/>
            </w:rPr>
            <w:t xml:space="preserve"> وِاّلِّبحٌثٌ </w:t>
          </w:r>
          <w:proofErr w:type="spellStart"/>
          <w:r w:rsidRPr="00A85E35">
            <w:rPr>
              <w:b/>
              <w:bCs/>
              <w:rtl/>
            </w:rPr>
            <w:t>اّلّعٌلَمَىِّ</w:t>
          </w:r>
          <w:proofErr w:type="spellEnd"/>
        </w:p>
        <w:p w14:paraId="4215B9D9" w14:textId="0E6485A2" w:rsidR="00A85E35" w:rsidRPr="00A85E35" w:rsidRDefault="00A85E35" w:rsidP="00A85E35">
          <w:pPr>
            <w:pStyle w:val="a4"/>
            <w:spacing w:line="276" w:lineRule="auto"/>
            <w:jc w:val="center"/>
            <w:rPr>
              <w:rtl/>
              <w:lang w:bidi="ar-EG"/>
            </w:rPr>
          </w:pPr>
          <w:r w:rsidRPr="00A85E35">
            <w:rPr>
              <w:b/>
              <w:bCs/>
              <w:rtl/>
            </w:rPr>
            <w:t>جِاّمّعٌةٌ اّلّعٌيِنِ اّلّعٌراّقِيِةٌ</w:t>
          </w:r>
        </w:p>
        <w:p w14:paraId="568793AC" w14:textId="416757C4" w:rsidR="00A85E35" w:rsidRPr="00A85E35" w:rsidRDefault="00A85E35" w:rsidP="00A85E35">
          <w:pPr>
            <w:pStyle w:val="a4"/>
            <w:spacing w:line="276" w:lineRule="auto"/>
            <w:jc w:val="center"/>
            <w:rPr>
              <w:rtl/>
              <w:lang w:bidi="ar-EG"/>
            </w:rPr>
          </w:pPr>
          <w:r w:rsidRPr="00A85E35">
            <w:rPr>
              <w:b/>
              <w:bCs/>
              <w:rtl/>
            </w:rPr>
            <w:t>كلية الهندسة</w:t>
          </w:r>
        </w:p>
        <w:p w14:paraId="2CE49C8D" w14:textId="6754F2AA" w:rsidR="00A85E35" w:rsidRPr="00DA003A" w:rsidRDefault="00A85E35" w:rsidP="00A85E35">
          <w:pPr>
            <w:pStyle w:val="a4"/>
            <w:spacing w:line="276" w:lineRule="auto"/>
            <w:jc w:val="center"/>
          </w:pPr>
          <w:r w:rsidRPr="00DA003A">
            <w:rPr>
              <w:rFonts w:hint="cs"/>
              <w:rtl/>
            </w:rPr>
            <w:t xml:space="preserve">وحدة الإرشاد </w:t>
          </w:r>
          <w:r w:rsidR="00887517">
            <w:rPr>
              <w:rFonts w:hint="cs"/>
              <w:rtl/>
            </w:rPr>
            <w:t>التربوي والأكاديمي</w:t>
          </w:r>
        </w:p>
        <w:p w14:paraId="2A38FF28" w14:textId="7CFE333B" w:rsidR="00A85E35" w:rsidRPr="00A85E35" w:rsidRDefault="00A85E35" w:rsidP="00A85E35">
          <w:pPr>
            <w:pStyle w:val="a4"/>
            <w:rPr>
              <w:rtl/>
              <w:lang w:bidi="ar-EG"/>
            </w:rPr>
          </w:pPr>
        </w:p>
      </w:tc>
      <w:tc>
        <w:tcPr>
          <w:tcW w:w="939" w:type="pct"/>
          <w:tcBorders>
            <w:top w:val="nil"/>
            <w:left w:val="nil"/>
            <w:bottom w:val="single" w:sz="8" w:space="0" w:color="000000"/>
            <w:right w:val="nil"/>
          </w:tcBorders>
          <w:shd w:val="clear" w:color="auto" w:fill="auto"/>
          <w:tcMar>
            <w:top w:w="72" w:type="dxa"/>
            <w:left w:w="144" w:type="dxa"/>
            <w:bottom w:w="72" w:type="dxa"/>
            <w:right w:w="144" w:type="dxa"/>
          </w:tcMar>
          <w:hideMark/>
        </w:tcPr>
        <w:p w14:paraId="67A17AEB" w14:textId="244EC6BD" w:rsidR="00A85E35" w:rsidRPr="00A85E35" w:rsidRDefault="00A85E35" w:rsidP="00A85E35">
          <w:pPr>
            <w:pStyle w:val="a4"/>
            <w:rPr>
              <w:rtl/>
              <w:lang w:bidi="ar-EG"/>
            </w:rPr>
          </w:pPr>
          <w:r w:rsidRPr="00A85E35">
            <w:rPr>
              <w:noProof/>
              <w:lang w:bidi="ar-EG"/>
            </w:rPr>
            <w:drawing>
              <wp:inline distT="0" distB="0" distL="0" distR="0" wp14:anchorId="7D2B0BE2" wp14:editId="17D022E3">
                <wp:extent cx="975134" cy="868680"/>
                <wp:effectExtent l="0" t="0" r="0" b="7620"/>
                <wp:docPr id="561427541" name="صورة 4">
                  <a:extLst xmlns:a="http://schemas.openxmlformats.org/drawingml/2006/main">
                    <a:ext uri="{FF2B5EF4-FFF2-40B4-BE49-F238E27FC236}">
                      <a16:creationId xmlns:a16="http://schemas.microsoft.com/office/drawing/2014/main" id="{086C72D8-63C2-1C9B-3C01-EF36F1CBAB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4">
                          <a:extLst>
                            <a:ext uri="{FF2B5EF4-FFF2-40B4-BE49-F238E27FC236}">
                              <a16:creationId xmlns:a16="http://schemas.microsoft.com/office/drawing/2014/main" id="{086C72D8-63C2-1C9B-3C01-EF36F1CBAB8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8208" cy="871419"/>
                        </a:xfrm>
                        <a:prstGeom prst="rect">
                          <a:avLst/>
                        </a:prstGeom>
                        <a:noFill/>
                      </pic:spPr>
                    </pic:pic>
                  </a:graphicData>
                </a:graphic>
              </wp:inline>
            </w:drawing>
          </w:r>
        </w:p>
      </w:tc>
      <w:tc>
        <w:tcPr>
          <w:tcW w:w="1052" w:type="pct"/>
          <w:tcBorders>
            <w:top w:val="nil"/>
            <w:left w:val="nil"/>
            <w:bottom w:val="single" w:sz="8" w:space="0" w:color="000000"/>
            <w:right w:val="nil"/>
          </w:tcBorders>
          <w:shd w:val="clear" w:color="auto" w:fill="auto"/>
          <w:tcMar>
            <w:top w:w="72" w:type="dxa"/>
            <w:left w:w="144" w:type="dxa"/>
            <w:bottom w:w="72" w:type="dxa"/>
            <w:right w:w="144" w:type="dxa"/>
          </w:tcMar>
          <w:hideMark/>
        </w:tcPr>
        <w:p w14:paraId="38F57DF6" w14:textId="72C8B7FB" w:rsidR="00A85E35" w:rsidRPr="00A85E35" w:rsidRDefault="00A85E35" w:rsidP="00A85E35">
          <w:pPr>
            <w:pStyle w:val="a4"/>
            <w:jc w:val="center"/>
          </w:pPr>
          <w:r w:rsidRPr="00A85E35">
            <w:rPr>
              <w:noProof/>
            </w:rPr>
            <w:drawing>
              <wp:inline distT="0" distB="0" distL="0" distR="0" wp14:anchorId="1946FF96" wp14:editId="31BCBC7F">
                <wp:extent cx="1021080" cy="898225"/>
                <wp:effectExtent l="0" t="0" r="7620" b="0"/>
                <wp:docPr id="1519570089" name="صورة 5">
                  <a:extLst xmlns:a="http://schemas.openxmlformats.org/drawingml/2006/main">
                    <a:ext uri="{FF2B5EF4-FFF2-40B4-BE49-F238E27FC236}">
                      <a16:creationId xmlns:a16="http://schemas.microsoft.com/office/drawing/2014/main" id="{D050BDFB-11A6-ECB9-1919-9C2B421C8A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D050BDFB-11A6-ECB9-1919-9C2B421C8A80}"/>
                            </a:ext>
                          </a:extLst>
                        </pic:cNvPr>
                        <pic:cNvPicPr>
                          <a:picLocks noChangeAspect="1"/>
                        </pic:cNvPicPr>
                      </pic:nvPicPr>
                      <pic:blipFill>
                        <a:blip r:embed="rId2">
                          <a:extLst>
                            <a:ext uri="{28A0092B-C50C-407E-A947-70E740481C1C}">
                              <a14:useLocalDpi xmlns:a14="http://schemas.microsoft.com/office/drawing/2010/main" val="0"/>
                            </a:ext>
                          </a:extLst>
                        </a:blip>
                        <a:srcRect l="11407" r="11437" b="-2"/>
                        <a:stretch/>
                      </pic:blipFill>
                      <pic:spPr bwMode="auto">
                        <a:xfrm>
                          <a:off x="0" y="0"/>
                          <a:ext cx="1022896" cy="899823"/>
                        </a:xfrm>
                        <a:prstGeom prst="rect">
                          <a:avLst/>
                        </a:prstGeom>
                        <a:noFill/>
                      </pic:spPr>
                    </pic:pic>
                  </a:graphicData>
                </a:graphic>
              </wp:inline>
            </w:drawing>
          </w:r>
        </w:p>
      </w:tc>
      <w:tc>
        <w:tcPr>
          <w:tcW w:w="1574" w:type="pct"/>
          <w:tcBorders>
            <w:top w:val="nil"/>
            <w:left w:val="nil"/>
            <w:bottom w:val="single" w:sz="8" w:space="0" w:color="000000"/>
            <w:right w:val="nil"/>
          </w:tcBorders>
          <w:shd w:val="clear" w:color="auto" w:fill="auto"/>
          <w:tcMar>
            <w:top w:w="72" w:type="dxa"/>
            <w:left w:w="144" w:type="dxa"/>
            <w:bottom w:w="72" w:type="dxa"/>
            <w:right w:w="144" w:type="dxa"/>
          </w:tcMar>
          <w:hideMark/>
        </w:tcPr>
        <w:p w14:paraId="3CEE121F" w14:textId="77777777" w:rsidR="00A85E35" w:rsidRPr="00A85E35" w:rsidRDefault="00A85E35" w:rsidP="00A85E35">
          <w:pPr>
            <w:pStyle w:val="a4"/>
            <w:jc w:val="center"/>
          </w:pPr>
          <w:r w:rsidRPr="00A85E35">
            <w:rPr>
              <w:b/>
              <w:bCs/>
            </w:rPr>
            <w:t>Republic of Iraq</w:t>
          </w:r>
        </w:p>
        <w:p w14:paraId="1439FB3E" w14:textId="77777777" w:rsidR="00A85E35" w:rsidRPr="00A85E35" w:rsidRDefault="00A85E35" w:rsidP="00A85E35">
          <w:pPr>
            <w:pStyle w:val="a4"/>
            <w:jc w:val="center"/>
            <w:rPr>
              <w:rtl/>
              <w:lang w:bidi="ar-EG"/>
            </w:rPr>
          </w:pPr>
          <w:r w:rsidRPr="00A85E35">
            <w:rPr>
              <w:b/>
              <w:bCs/>
            </w:rPr>
            <w:t>Ministry of Higher Education &amp; Scientific Research</w:t>
          </w:r>
        </w:p>
        <w:p w14:paraId="0F68340C" w14:textId="77777777" w:rsidR="00A85E35" w:rsidRPr="00A85E35" w:rsidRDefault="00A85E35" w:rsidP="00A85E35">
          <w:pPr>
            <w:pStyle w:val="a4"/>
            <w:jc w:val="center"/>
            <w:rPr>
              <w:rtl/>
              <w:lang w:bidi="ar-EG"/>
            </w:rPr>
          </w:pPr>
          <w:proofErr w:type="spellStart"/>
          <w:r w:rsidRPr="00A85E35">
            <w:rPr>
              <w:b/>
              <w:bCs/>
            </w:rPr>
            <w:t>Alayen</w:t>
          </w:r>
          <w:proofErr w:type="spellEnd"/>
          <w:r w:rsidRPr="00A85E35">
            <w:rPr>
              <w:b/>
              <w:bCs/>
            </w:rPr>
            <w:t xml:space="preserve"> Iraqi University AUIQ</w:t>
          </w:r>
        </w:p>
        <w:p w14:paraId="2BA15E84" w14:textId="77777777" w:rsidR="00A85E35" w:rsidRPr="00A85E35" w:rsidRDefault="00A85E35" w:rsidP="00A85E35">
          <w:pPr>
            <w:pStyle w:val="a4"/>
            <w:jc w:val="center"/>
            <w:rPr>
              <w:rtl/>
              <w:lang w:bidi="ar-EG"/>
            </w:rPr>
          </w:pPr>
          <w:r w:rsidRPr="00A85E35">
            <w:rPr>
              <w:b/>
              <w:bCs/>
            </w:rPr>
            <w:t>College of Engineering</w:t>
          </w:r>
        </w:p>
        <w:p w14:paraId="68B3C398" w14:textId="7DCF7A2F" w:rsidR="00A85E35" w:rsidRPr="00A85E35" w:rsidRDefault="00A85E35" w:rsidP="00A85E35">
          <w:pPr>
            <w:pStyle w:val="a4"/>
            <w:jc w:val="center"/>
            <w:rPr>
              <w:rtl/>
              <w:lang w:bidi="ar-EG"/>
            </w:rPr>
          </w:pPr>
          <w:r>
            <w:rPr>
              <w:b/>
              <w:bCs/>
            </w:rPr>
            <w:t>Academic Advisor Unit</w:t>
          </w:r>
        </w:p>
      </w:tc>
    </w:tr>
  </w:tbl>
  <w:p w14:paraId="174FDF86" w14:textId="6EE923D0" w:rsidR="00B038AC" w:rsidRPr="00DA003A" w:rsidRDefault="00B038AC" w:rsidP="003D42FD">
    <w:pPr>
      <w:pStyle w:val="a4"/>
      <w:rPr>
        <w:rtl/>
      </w:rPr>
    </w:pPr>
  </w:p>
  <w:p w14:paraId="2965F0E9" w14:textId="77777777" w:rsidR="00B038AC" w:rsidRPr="003D42FD" w:rsidRDefault="00B038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57A"/>
    <w:multiLevelType w:val="multilevel"/>
    <w:tmpl w:val="3E6E8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F406B"/>
    <w:multiLevelType w:val="multilevel"/>
    <w:tmpl w:val="E550E924"/>
    <w:lvl w:ilvl="0">
      <w:start w:val="1"/>
      <w:numFmt w:val="decimal"/>
      <w:lvlText w:val="%1."/>
      <w:lvlJc w:val="left"/>
      <w:pPr>
        <w:tabs>
          <w:tab w:val="num" w:pos="720"/>
        </w:tabs>
        <w:ind w:left="0" w:firstLine="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2B330D4"/>
    <w:multiLevelType w:val="multilevel"/>
    <w:tmpl w:val="2BB42150"/>
    <w:lvl w:ilvl="0">
      <w:start w:val="1"/>
      <w:numFmt w:val="decimal"/>
      <w:lvlText w:val="%1."/>
      <w:lvlJc w:val="left"/>
      <w:pPr>
        <w:tabs>
          <w:tab w:val="num" w:pos="720"/>
        </w:tabs>
        <w:ind w:left="0" w:firstLine="0"/>
      </w:pPr>
      <w:rPr>
        <w:rFonts w:hint="default"/>
        <w:color w:val="0070C0"/>
        <w:sz w:val="20"/>
      </w:rPr>
    </w:lvl>
    <w:lvl w:ilvl="1">
      <w:start w:val="1"/>
      <w:numFmt w:val="bullet"/>
      <w:lvlText w:val=""/>
      <w:lvlJc w:val="left"/>
      <w:pPr>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3" w15:restartNumberingAfterBreak="0">
    <w:nsid w:val="02FE73D3"/>
    <w:multiLevelType w:val="multilevel"/>
    <w:tmpl w:val="6C98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C2BAF"/>
    <w:multiLevelType w:val="multilevel"/>
    <w:tmpl w:val="0DE6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C6B5B"/>
    <w:multiLevelType w:val="multilevel"/>
    <w:tmpl w:val="9B466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B476F"/>
    <w:multiLevelType w:val="multilevel"/>
    <w:tmpl w:val="6FD4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D55EE"/>
    <w:multiLevelType w:val="multilevel"/>
    <w:tmpl w:val="923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D818C6"/>
    <w:multiLevelType w:val="multilevel"/>
    <w:tmpl w:val="49C6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02BEF"/>
    <w:multiLevelType w:val="multilevel"/>
    <w:tmpl w:val="E96EDB54"/>
    <w:lvl w:ilvl="0">
      <w:start w:val="6"/>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23BDB"/>
    <w:multiLevelType w:val="multilevel"/>
    <w:tmpl w:val="2168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E04CC"/>
    <w:multiLevelType w:val="hybridMultilevel"/>
    <w:tmpl w:val="8BACC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D03E5D"/>
    <w:multiLevelType w:val="multilevel"/>
    <w:tmpl w:val="C3F66680"/>
    <w:lvl w:ilvl="0">
      <w:start w:val="1"/>
      <w:numFmt w:val="decimal"/>
      <w:lvlText w:val="%1."/>
      <w:lvlJc w:val="left"/>
      <w:pPr>
        <w:tabs>
          <w:tab w:val="num" w:pos="720"/>
        </w:tabs>
        <w:ind w:left="720" w:hanging="360"/>
      </w:pPr>
      <w:rPr>
        <w:color w:val="C0000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90143"/>
    <w:multiLevelType w:val="hybridMultilevel"/>
    <w:tmpl w:val="734CCA14"/>
    <w:lvl w:ilvl="0" w:tplc="CB02B0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56804"/>
    <w:multiLevelType w:val="multilevel"/>
    <w:tmpl w:val="5C80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8C3518"/>
    <w:multiLevelType w:val="multilevel"/>
    <w:tmpl w:val="1C7E597A"/>
    <w:lvl w:ilvl="0">
      <w:start w:val="1"/>
      <w:numFmt w:val="decimal"/>
      <w:lvlText w:val="%1."/>
      <w:lvlJc w:val="left"/>
      <w:pPr>
        <w:tabs>
          <w:tab w:val="num" w:pos="364"/>
        </w:tabs>
        <w:ind w:left="364" w:hanging="360"/>
      </w:pPr>
    </w:lvl>
    <w:lvl w:ilvl="1" w:tentative="1">
      <w:start w:val="1"/>
      <w:numFmt w:val="decimal"/>
      <w:lvlText w:val="%2."/>
      <w:lvlJc w:val="left"/>
      <w:pPr>
        <w:tabs>
          <w:tab w:val="num" w:pos="1084"/>
        </w:tabs>
        <w:ind w:left="1084" w:hanging="360"/>
      </w:pPr>
    </w:lvl>
    <w:lvl w:ilvl="2" w:tentative="1">
      <w:start w:val="1"/>
      <w:numFmt w:val="decimal"/>
      <w:lvlText w:val="%3."/>
      <w:lvlJc w:val="left"/>
      <w:pPr>
        <w:tabs>
          <w:tab w:val="num" w:pos="1804"/>
        </w:tabs>
        <w:ind w:left="1804" w:hanging="360"/>
      </w:pPr>
    </w:lvl>
    <w:lvl w:ilvl="3" w:tentative="1">
      <w:start w:val="1"/>
      <w:numFmt w:val="decimal"/>
      <w:lvlText w:val="%4."/>
      <w:lvlJc w:val="left"/>
      <w:pPr>
        <w:tabs>
          <w:tab w:val="num" w:pos="2524"/>
        </w:tabs>
        <w:ind w:left="2524" w:hanging="360"/>
      </w:pPr>
    </w:lvl>
    <w:lvl w:ilvl="4" w:tentative="1">
      <w:start w:val="1"/>
      <w:numFmt w:val="decimal"/>
      <w:lvlText w:val="%5."/>
      <w:lvlJc w:val="left"/>
      <w:pPr>
        <w:tabs>
          <w:tab w:val="num" w:pos="3244"/>
        </w:tabs>
        <w:ind w:left="3244" w:hanging="360"/>
      </w:pPr>
    </w:lvl>
    <w:lvl w:ilvl="5" w:tentative="1">
      <w:start w:val="1"/>
      <w:numFmt w:val="decimal"/>
      <w:lvlText w:val="%6."/>
      <w:lvlJc w:val="left"/>
      <w:pPr>
        <w:tabs>
          <w:tab w:val="num" w:pos="3964"/>
        </w:tabs>
        <w:ind w:left="3964" w:hanging="360"/>
      </w:pPr>
    </w:lvl>
    <w:lvl w:ilvl="6" w:tentative="1">
      <w:start w:val="1"/>
      <w:numFmt w:val="decimal"/>
      <w:lvlText w:val="%7."/>
      <w:lvlJc w:val="left"/>
      <w:pPr>
        <w:tabs>
          <w:tab w:val="num" w:pos="4684"/>
        </w:tabs>
        <w:ind w:left="4684" w:hanging="360"/>
      </w:pPr>
    </w:lvl>
    <w:lvl w:ilvl="7" w:tentative="1">
      <w:start w:val="1"/>
      <w:numFmt w:val="decimal"/>
      <w:lvlText w:val="%8."/>
      <w:lvlJc w:val="left"/>
      <w:pPr>
        <w:tabs>
          <w:tab w:val="num" w:pos="5404"/>
        </w:tabs>
        <w:ind w:left="5404" w:hanging="360"/>
      </w:pPr>
    </w:lvl>
    <w:lvl w:ilvl="8" w:tentative="1">
      <w:start w:val="1"/>
      <w:numFmt w:val="decimal"/>
      <w:lvlText w:val="%9."/>
      <w:lvlJc w:val="left"/>
      <w:pPr>
        <w:tabs>
          <w:tab w:val="num" w:pos="6124"/>
        </w:tabs>
        <w:ind w:left="6124" w:hanging="360"/>
      </w:pPr>
    </w:lvl>
  </w:abstractNum>
  <w:abstractNum w:abstractNumId="16" w15:restartNumberingAfterBreak="0">
    <w:nsid w:val="219A54AD"/>
    <w:multiLevelType w:val="multilevel"/>
    <w:tmpl w:val="C42AF8EA"/>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53A625A"/>
    <w:multiLevelType w:val="hybridMultilevel"/>
    <w:tmpl w:val="B9C2D0E0"/>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8" w15:restartNumberingAfterBreak="0">
    <w:nsid w:val="26ED7977"/>
    <w:multiLevelType w:val="multilevel"/>
    <w:tmpl w:val="5BC2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5C1F06"/>
    <w:multiLevelType w:val="multilevel"/>
    <w:tmpl w:val="5A0850DE"/>
    <w:lvl w:ilvl="0">
      <w:start w:val="1"/>
      <w:numFmt w:val="decimal"/>
      <w:lvlText w:val="%1."/>
      <w:lvlJc w:val="left"/>
      <w:pPr>
        <w:tabs>
          <w:tab w:val="num" w:pos="720"/>
        </w:tabs>
        <w:ind w:left="0" w:firstLine="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DDE63E1"/>
    <w:multiLevelType w:val="hybridMultilevel"/>
    <w:tmpl w:val="7996DDDC"/>
    <w:lvl w:ilvl="0" w:tplc="FFFFFFFF">
      <w:start w:val="1"/>
      <w:numFmt w:val="arabicAbjad"/>
      <w:lvlText w:val="%1."/>
      <w:lvlJc w:val="left"/>
      <w:pPr>
        <w:ind w:left="720" w:hanging="360"/>
      </w:pPr>
      <w:rPr>
        <w:rFonts w:hint="default"/>
      </w:rPr>
    </w:lvl>
    <w:lvl w:ilvl="1" w:tplc="C46269B6">
      <w:start w:val="1"/>
      <w:numFmt w:val="arabicAbjad"/>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99724D"/>
    <w:multiLevelType w:val="multilevel"/>
    <w:tmpl w:val="E562731E"/>
    <w:lvl w:ilvl="0">
      <w:start w:val="4"/>
      <w:numFmt w:val="decimal"/>
      <w:lvlText w:val="%1."/>
      <w:lvlJc w:val="left"/>
      <w:pPr>
        <w:tabs>
          <w:tab w:val="num" w:pos="720"/>
        </w:tabs>
        <w:ind w:left="720" w:hanging="360"/>
      </w:pPr>
      <w:rPr>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35AA1"/>
    <w:multiLevelType w:val="hybridMultilevel"/>
    <w:tmpl w:val="0A800FE2"/>
    <w:lvl w:ilvl="0" w:tplc="C46269B6">
      <w:start w:val="1"/>
      <w:numFmt w:val="arabicAbjad"/>
      <w:lvlText w:val="%1."/>
      <w:lvlJc w:val="left"/>
      <w:pPr>
        <w:ind w:left="720" w:hanging="360"/>
      </w:pPr>
      <w:rPr>
        <w:rFonts w:hint="default"/>
      </w:rPr>
    </w:lvl>
    <w:lvl w:ilvl="1" w:tplc="D6344392">
      <w:start w:val="1"/>
      <w:numFmt w:val="lowerLetter"/>
      <w:lvlText w:val="%2."/>
      <w:lvlJc w:val="left"/>
      <w:pPr>
        <w:ind w:left="1440" w:hanging="360"/>
      </w:pPr>
      <w:rPr>
        <w:color w:val="1F497D" w:themeColor="text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C3190"/>
    <w:multiLevelType w:val="multilevel"/>
    <w:tmpl w:val="FF4237A4"/>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793382C"/>
    <w:multiLevelType w:val="multilevel"/>
    <w:tmpl w:val="6DF82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80A3D"/>
    <w:multiLevelType w:val="multilevel"/>
    <w:tmpl w:val="479CBA9C"/>
    <w:lvl w:ilvl="0">
      <w:start w:val="1"/>
      <w:numFmt w:val="decimal"/>
      <w:lvlText w:val="%1."/>
      <w:lvlJc w:val="left"/>
      <w:pPr>
        <w:tabs>
          <w:tab w:val="num" w:pos="720"/>
        </w:tabs>
        <w:ind w:left="720" w:hanging="360"/>
      </w:pPr>
      <w:rPr>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215529"/>
    <w:multiLevelType w:val="hybridMultilevel"/>
    <w:tmpl w:val="B70821CE"/>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D2295"/>
    <w:multiLevelType w:val="multilevel"/>
    <w:tmpl w:val="A786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92947"/>
    <w:multiLevelType w:val="multilevel"/>
    <w:tmpl w:val="22965F7A"/>
    <w:lvl w:ilvl="0">
      <w:start w:val="1"/>
      <w:numFmt w:val="bullet"/>
      <w:lvlText w:val=""/>
      <w:lvlJc w:val="left"/>
      <w:pPr>
        <w:tabs>
          <w:tab w:val="num" w:pos="720"/>
        </w:tabs>
        <w:ind w:left="0" w:firstLine="0"/>
      </w:pPr>
      <w:rPr>
        <w:rFonts w:ascii="Symbol" w:hAnsi="Symbol" w:cs="Times New Roman" w:hint="default"/>
        <w:sz w:val="20"/>
        <w:szCs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5950C9"/>
    <w:multiLevelType w:val="hybridMultilevel"/>
    <w:tmpl w:val="F9A4AC9E"/>
    <w:lvl w:ilvl="0" w:tplc="C46269B6">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103F7"/>
    <w:multiLevelType w:val="multilevel"/>
    <w:tmpl w:val="9D1E1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9420FF"/>
    <w:multiLevelType w:val="multilevel"/>
    <w:tmpl w:val="394A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E86B44"/>
    <w:multiLevelType w:val="multilevel"/>
    <w:tmpl w:val="DC74EFFC"/>
    <w:lvl w:ilvl="0">
      <w:start w:val="1"/>
      <w:numFmt w:val="decimal"/>
      <w:lvlText w:val="%1."/>
      <w:lvlJc w:val="left"/>
      <w:pPr>
        <w:tabs>
          <w:tab w:val="num" w:pos="720"/>
        </w:tabs>
        <w:ind w:left="720" w:hanging="360"/>
      </w:pPr>
      <w:rPr>
        <w:color w:val="0070C0"/>
      </w:rPr>
    </w:lvl>
    <w:lvl w:ilvl="1">
      <w:start w:val="1"/>
      <w:numFmt w:val="decimal"/>
      <w:lvlText w:val="%2."/>
      <w:lvlJc w:val="left"/>
      <w:pPr>
        <w:ind w:left="1710" w:hanging="360"/>
      </w:pPr>
      <w:rPr>
        <w:color w:val="FF0000"/>
      </w:rPr>
    </w:lvl>
    <w:lvl w:ilvl="2">
      <w:start w:val="1"/>
      <w:numFmt w:val="bullet"/>
      <w:lvlText w:val=""/>
      <w:lvlJc w:val="left"/>
      <w:pPr>
        <w:tabs>
          <w:tab w:val="num" w:pos="2250"/>
        </w:tabs>
        <w:ind w:left="225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190AC3"/>
    <w:multiLevelType w:val="multilevel"/>
    <w:tmpl w:val="0574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367444"/>
    <w:multiLevelType w:val="multilevel"/>
    <w:tmpl w:val="2BB42150"/>
    <w:lvl w:ilvl="0">
      <w:start w:val="1"/>
      <w:numFmt w:val="decimal"/>
      <w:lvlText w:val="%1."/>
      <w:lvlJc w:val="left"/>
      <w:pPr>
        <w:tabs>
          <w:tab w:val="num" w:pos="720"/>
        </w:tabs>
        <w:ind w:left="0" w:firstLine="0"/>
      </w:pPr>
      <w:rPr>
        <w:rFonts w:hint="default"/>
        <w:color w:val="0070C0"/>
        <w:sz w:val="20"/>
      </w:rPr>
    </w:lvl>
    <w:lvl w:ilvl="1">
      <w:start w:val="1"/>
      <w:numFmt w:val="bullet"/>
      <w:lvlText w:val=""/>
      <w:lvlJc w:val="left"/>
      <w:pPr>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35" w15:restartNumberingAfterBreak="0">
    <w:nsid w:val="5B9064A6"/>
    <w:multiLevelType w:val="multilevel"/>
    <w:tmpl w:val="180E4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884849"/>
    <w:multiLevelType w:val="multilevel"/>
    <w:tmpl w:val="2804A4C6"/>
    <w:lvl w:ilvl="0">
      <w:start w:val="1"/>
      <w:numFmt w:val="bullet"/>
      <w:lvlText w:val=""/>
      <w:lvlJc w:val="left"/>
      <w:pPr>
        <w:tabs>
          <w:tab w:val="num" w:pos="720"/>
        </w:tabs>
        <w:ind w:left="720" w:hanging="360"/>
      </w:pPr>
      <w:rPr>
        <w:rFonts w:ascii="Symbol" w:hAnsi="Symbol" w:hint="default"/>
        <w:color w:val="0070C0"/>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691745"/>
    <w:multiLevelType w:val="hybridMultilevel"/>
    <w:tmpl w:val="E046718A"/>
    <w:lvl w:ilvl="0" w:tplc="C46269B6">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27B05"/>
    <w:multiLevelType w:val="multilevel"/>
    <w:tmpl w:val="90BA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033653"/>
    <w:multiLevelType w:val="multilevel"/>
    <w:tmpl w:val="5A0850DE"/>
    <w:lvl w:ilvl="0">
      <w:start w:val="1"/>
      <w:numFmt w:val="decimal"/>
      <w:lvlText w:val="%1."/>
      <w:lvlJc w:val="left"/>
      <w:pPr>
        <w:tabs>
          <w:tab w:val="num" w:pos="720"/>
        </w:tabs>
        <w:ind w:left="0" w:firstLine="0"/>
      </w:pPr>
      <w:rPr>
        <w:rFonts w:hint="default"/>
        <w:sz w:val="20"/>
      </w:rPr>
    </w:lvl>
    <w:lvl w:ilvl="1">
      <w:start w:val="1"/>
      <w:numFmt w:val="bullet"/>
      <w:lvlText w:val=""/>
      <w:lvlJc w:val="left"/>
      <w:pPr>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40" w15:restartNumberingAfterBreak="0">
    <w:nsid w:val="63E22F9A"/>
    <w:multiLevelType w:val="multilevel"/>
    <w:tmpl w:val="5A0850DE"/>
    <w:lvl w:ilvl="0">
      <w:start w:val="1"/>
      <w:numFmt w:val="decimal"/>
      <w:lvlText w:val="%1."/>
      <w:lvlJc w:val="left"/>
      <w:pPr>
        <w:tabs>
          <w:tab w:val="num" w:pos="720"/>
        </w:tabs>
        <w:ind w:left="0" w:firstLine="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50549A0"/>
    <w:multiLevelType w:val="multilevel"/>
    <w:tmpl w:val="7854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174F9E"/>
    <w:multiLevelType w:val="multilevel"/>
    <w:tmpl w:val="53F0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EF603E"/>
    <w:multiLevelType w:val="multilevel"/>
    <w:tmpl w:val="1E26E518"/>
    <w:lvl w:ilvl="0">
      <w:start w:val="1"/>
      <w:numFmt w:val="decimal"/>
      <w:lvlText w:val="%1."/>
      <w:lvlJc w:val="left"/>
      <w:pPr>
        <w:tabs>
          <w:tab w:val="num" w:pos="720"/>
        </w:tabs>
        <w:ind w:left="0" w:firstLine="0"/>
      </w:pPr>
      <w:rPr>
        <w:rFonts w:hint="default"/>
        <w:color w:val="0070C0"/>
        <w:sz w:val="20"/>
      </w:rPr>
    </w:lvl>
    <w:lvl w:ilvl="1">
      <w:start w:val="1"/>
      <w:numFmt w:val="decimal"/>
      <w:lvlText w:val="%2."/>
      <w:lvlJc w:val="left"/>
      <w:pPr>
        <w:ind w:left="1440" w:hanging="360"/>
      </w:pPr>
      <w:rPr>
        <w:color w:val="C0000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44" w15:restartNumberingAfterBreak="0">
    <w:nsid w:val="6AB911AD"/>
    <w:multiLevelType w:val="multilevel"/>
    <w:tmpl w:val="5A0850DE"/>
    <w:lvl w:ilvl="0">
      <w:start w:val="1"/>
      <w:numFmt w:val="decimal"/>
      <w:lvlText w:val="%1."/>
      <w:lvlJc w:val="left"/>
      <w:pPr>
        <w:tabs>
          <w:tab w:val="num" w:pos="720"/>
        </w:tabs>
        <w:ind w:left="0" w:firstLine="0"/>
      </w:pPr>
      <w:rPr>
        <w:rFonts w:hint="default"/>
        <w:sz w:val="20"/>
      </w:rPr>
    </w:lvl>
    <w:lvl w:ilvl="1">
      <w:start w:val="1"/>
      <w:numFmt w:val="bullet"/>
      <w:lvlText w:val=""/>
      <w:lvlJc w:val="left"/>
      <w:pPr>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45" w15:restartNumberingAfterBreak="0">
    <w:nsid w:val="6B7D5F8B"/>
    <w:multiLevelType w:val="multilevel"/>
    <w:tmpl w:val="62FE2A94"/>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6E1971B1"/>
    <w:multiLevelType w:val="multilevel"/>
    <w:tmpl w:val="DB608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73995"/>
    <w:multiLevelType w:val="hybridMultilevel"/>
    <w:tmpl w:val="5B5C6012"/>
    <w:lvl w:ilvl="0" w:tplc="6E40F7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E755EE"/>
    <w:multiLevelType w:val="hybridMultilevel"/>
    <w:tmpl w:val="CCF0C7EC"/>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E375EC"/>
    <w:multiLevelType w:val="multilevel"/>
    <w:tmpl w:val="5B1C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572E6D"/>
    <w:multiLevelType w:val="multilevel"/>
    <w:tmpl w:val="583081A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781F0C27"/>
    <w:multiLevelType w:val="multilevel"/>
    <w:tmpl w:val="EA963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82B4E13"/>
    <w:multiLevelType w:val="multilevel"/>
    <w:tmpl w:val="0576B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845BF9"/>
    <w:multiLevelType w:val="multilevel"/>
    <w:tmpl w:val="2C285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00482"/>
    <w:multiLevelType w:val="multilevel"/>
    <w:tmpl w:val="5A0850DE"/>
    <w:lvl w:ilvl="0">
      <w:start w:val="1"/>
      <w:numFmt w:val="decimal"/>
      <w:lvlText w:val="%1."/>
      <w:lvlJc w:val="left"/>
      <w:pPr>
        <w:tabs>
          <w:tab w:val="num" w:pos="720"/>
        </w:tabs>
        <w:ind w:left="0" w:firstLine="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80398510">
    <w:abstractNumId w:val="45"/>
  </w:num>
  <w:num w:numId="2" w16cid:durableId="707416646">
    <w:abstractNumId w:val="35"/>
  </w:num>
  <w:num w:numId="3" w16cid:durableId="597058650">
    <w:abstractNumId w:val="52"/>
  </w:num>
  <w:num w:numId="4" w16cid:durableId="1029717015">
    <w:abstractNumId w:val="8"/>
  </w:num>
  <w:num w:numId="5" w16cid:durableId="1577352686">
    <w:abstractNumId w:val="50"/>
  </w:num>
  <w:num w:numId="6" w16cid:durableId="409232640">
    <w:abstractNumId w:val="42"/>
  </w:num>
  <w:num w:numId="7" w16cid:durableId="186262952">
    <w:abstractNumId w:val="28"/>
  </w:num>
  <w:num w:numId="8" w16cid:durableId="387263087">
    <w:abstractNumId w:val="16"/>
  </w:num>
  <w:num w:numId="9" w16cid:durableId="2119325104">
    <w:abstractNumId w:val="12"/>
  </w:num>
  <w:num w:numId="10" w16cid:durableId="1616592959">
    <w:abstractNumId w:val="21"/>
  </w:num>
  <w:num w:numId="11" w16cid:durableId="457770733">
    <w:abstractNumId w:val="9"/>
  </w:num>
  <w:num w:numId="12" w16cid:durableId="1996715539">
    <w:abstractNumId w:val="39"/>
  </w:num>
  <w:num w:numId="13" w16cid:durableId="522133175">
    <w:abstractNumId w:val="2"/>
  </w:num>
  <w:num w:numId="14" w16cid:durableId="1726373221">
    <w:abstractNumId w:val="46"/>
  </w:num>
  <w:num w:numId="15" w16cid:durableId="2005430595">
    <w:abstractNumId w:val="49"/>
  </w:num>
  <w:num w:numId="16" w16cid:durableId="653532919">
    <w:abstractNumId w:val="14"/>
  </w:num>
  <w:num w:numId="17" w16cid:durableId="2066486020">
    <w:abstractNumId w:val="10"/>
  </w:num>
  <w:num w:numId="18" w16cid:durableId="734668338">
    <w:abstractNumId w:val="24"/>
  </w:num>
  <w:num w:numId="19" w16cid:durableId="1244340813">
    <w:abstractNumId w:val="5"/>
  </w:num>
  <w:num w:numId="20" w16cid:durableId="273367872">
    <w:abstractNumId w:val="0"/>
  </w:num>
  <w:num w:numId="21" w16cid:durableId="823665596">
    <w:abstractNumId w:val="7"/>
  </w:num>
  <w:num w:numId="22" w16cid:durableId="287975061">
    <w:abstractNumId w:val="30"/>
  </w:num>
  <w:num w:numId="23" w16cid:durableId="663582691">
    <w:abstractNumId w:val="33"/>
  </w:num>
  <w:num w:numId="24" w16cid:durableId="921328475">
    <w:abstractNumId w:val="36"/>
  </w:num>
  <w:num w:numId="25" w16cid:durableId="515268764">
    <w:abstractNumId w:val="15"/>
  </w:num>
  <w:num w:numId="26" w16cid:durableId="433326846">
    <w:abstractNumId w:val="4"/>
  </w:num>
  <w:num w:numId="27" w16cid:durableId="2084374579">
    <w:abstractNumId w:val="6"/>
  </w:num>
  <w:num w:numId="28" w16cid:durableId="887454172">
    <w:abstractNumId w:val="41"/>
  </w:num>
  <w:num w:numId="29" w16cid:durableId="2031224288">
    <w:abstractNumId w:val="25"/>
  </w:num>
  <w:num w:numId="30" w16cid:durableId="271594341">
    <w:abstractNumId w:val="53"/>
  </w:num>
  <w:num w:numId="31" w16cid:durableId="2059887678">
    <w:abstractNumId w:val="27"/>
  </w:num>
  <w:num w:numId="32" w16cid:durableId="835724235">
    <w:abstractNumId w:val="3"/>
  </w:num>
  <w:num w:numId="33" w16cid:durableId="1849589615">
    <w:abstractNumId w:val="38"/>
  </w:num>
  <w:num w:numId="34" w16cid:durableId="442500495">
    <w:abstractNumId w:val="18"/>
  </w:num>
  <w:num w:numId="35" w16cid:durableId="1299805055">
    <w:abstractNumId w:val="51"/>
  </w:num>
  <w:num w:numId="36" w16cid:durableId="979848113">
    <w:abstractNumId w:val="13"/>
  </w:num>
  <w:num w:numId="37" w16cid:durableId="1473014395">
    <w:abstractNumId w:val="47"/>
  </w:num>
  <w:num w:numId="38" w16cid:durableId="522213555">
    <w:abstractNumId w:val="23"/>
  </w:num>
  <w:num w:numId="39" w16cid:durableId="470515426">
    <w:abstractNumId w:val="5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40" w16cid:durableId="1322998444">
    <w:abstractNumId w:val="31"/>
  </w:num>
  <w:num w:numId="41" w16cid:durableId="334649891">
    <w:abstractNumId w:val="54"/>
  </w:num>
  <w:num w:numId="42" w16cid:durableId="753091794">
    <w:abstractNumId w:val="40"/>
  </w:num>
  <w:num w:numId="43" w16cid:durableId="1642348461">
    <w:abstractNumId w:val="32"/>
  </w:num>
  <w:num w:numId="44" w16cid:durableId="1983608527">
    <w:abstractNumId w:val="19"/>
  </w:num>
  <w:num w:numId="45" w16cid:durableId="2006320834">
    <w:abstractNumId w:val="1"/>
  </w:num>
  <w:num w:numId="46" w16cid:durableId="1838423630">
    <w:abstractNumId w:val="34"/>
  </w:num>
  <w:num w:numId="47" w16cid:durableId="2071417453">
    <w:abstractNumId w:val="43"/>
  </w:num>
  <w:num w:numId="48" w16cid:durableId="852498227">
    <w:abstractNumId w:val="17"/>
  </w:num>
  <w:num w:numId="49" w16cid:durableId="977105023">
    <w:abstractNumId w:val="11"/>
  </w:num>
  <w:num w:numId="50" w16cid:durableId="657153952">
    <w:abstractNumId w:val="29"/>
  </w:num>
  <w:num w:numId="51" w16cid:durableId="759720458">
    <w:abstractNumId w:val="37"/>
  </w:num>
  <w:num w:numId="52" w16cid:durableId="966396097">
    <w:abstractNumId w:val="48"/>
  </w:num>
  <w:num w:numId="53" w16cid:durableId="541133135">
    <w:abstractNumId w:val="26"/>
  </w:num>
  <w:num w:numId="54" w16cid:durableId="105120788">
    <w:abstractNumId w:val="22"/>
  </w:num>
  <w:num w:numId="55" w16cid:durableId="1794862175">
    <w:abstractNumId w:val="20"/>
  </w:num>
  <w:num w:numId="56" w16cid:durableId="11735660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ar-SA" w:vendorID="4" w:dllVersion="512"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ED"/>
    <w:rsid w:val="000058FB"/>
    <w:rsid w:val="00010231"/>
    <w:rsid w:val="00051EE6"/>
    <w:rsid w:val="0007686B"/>
    <w:rsid w:val="00096597"/>
    <w:rsid w:val="000E6755"/>
    <w:rsid w:val="000F3D70"/>
    <w:rsid w:val="00125425"/>
    <w:rsid w:val="001371DA"/>
    <w:rsid w:val="00173E02"/>
    <w:rsid w:val="0017455C"/>
    <w:rsid w:val="00184855"/>
    <w:rsid w:val="001B4516"/>
    <w:rsid w:val="001F08F6"/>
    <w:rsid w:val="00207FAF"/>
    <w:rsid w:val="00210377"/>
    <w:rsid w:val="002306A3"/>
    <w:rsid w:val="002803BB"/>
    <w:rsid w:val="002936BD"/>
    <w:rsid w:val="002948B5"/>
    <w:rsid w:val="002A045B"/>
    <w:rsid w:val="002B50AB"/>
    <w:rsid w:val="002D1096"/>
    <w:rsid w:val="002F5B9A"/>
    <w:rsid w:val="003006AB"/>
    <w:rsid w:val="00303517"/>
    <w:rsid w:val="00306BD0"/>
    <w:rsid w:val="003214AE"/>
    <w:rsid w:val="003272E0"/>
    <w:rsid w:val="00350C1C"/>
    <w:rsid w:val="00367827"/>
    <w:rsid w:val="0037022D"/>
    <w:rsid w:val="00384637"/>
    <w:rsid w:val="003C4AC4"/>
    <w:rsid w:val="003D42FD"/>
    <w:rsid w:val="00434D6A"/>
    <w:rsid w:val="00437D30"/>
    <w:rsid w:val="00461175"/>
    <w:rsid w:val="004705CB"/>
    <w:rsid w:val="00487103"/>
    <w:rsid w:val="004D5402"/>
    <w:rsid w:val="004E0851"/>
    <w:rsid w:val="00547E4E"/>
    <w:rsid w:val="00551DB8"/>
    <w:rsid w:val="005614A2"/>
    <w:rsid w:val="00564BC9"/>
    <w:rsid w:val="00584A43"/>
    <w:rsid w:val="00593DCA"/>
    <w:rsid w:val="00595347"/>
    <w:rsid w:val="005A1253"/>
    <w:rsid w:val="006042CD"/>
    <w:rsid w:val="00615E53"/>
    <w:rsid w:val="00625C43"/>
    <w:rsid w:val="006530E1"/>
    <w:rsid w:val="006A5DB8"/>
    <w:rsid w:val="006B71F7"/>
    <w:rsid w:val="006D30BC"/>
    <w:rsid w:val="006D77AB"/>
    <w:rsid w:val="006D7951"/>
    <w:rsid w:val="007277CF"/>
    <w:rsid w:val="00790CE4"/>
    <w:rsid w:val="007A457A"/>
    <w:rsid w:val="007B4DC6"/>
    <w:rsid w:val="007B72F3"/>
    <w:rsid w:val="0080274B"/>
    <w:rsid w:val="00803E75"/>
    <w:rsid w:val="008050A0"/>
    <w:rsid w:val="00811285"/>
    <w:rsid w:val="00811715"/>
    <w:rsid w:val="00875C73"/>
    <w:rsid w:val="00887517"/>
    <w:rsid w:val="008945CE"/>
    <w:rsid w:val="008C0CCF"/>
    <w:rsid w:val="008C6336"/>
    <w:rsid w:val="008D1650"/>
    <w:rsid w:val="008E33AD"/>
    <w:rsid w:val="00930309"/>
    <w:rsid w:val="0096263D"/>
    <w:rsid w:val="00966BD9"/>
    <w:rsid w:val="009674A8"/>
    <w:rsid w:val="0098642F"/>
    <w:rsid w:val="009D3F93"/>
    <w:rsid w:val="009E2FAF"/>
    <w:rsid w:val="00A03AA5"/>
    <w:rsid w:val="00A21B4A"/>
    <w:rsid w:val="00A85E35"/>
    <w:rsid w:val="00AB4DA6"/>
    <w:rsid w:val="00AE664E"/>
    <w:rsid w:val="00B01EEC"/>
    <w:rsid w:val="00B038AC"/>
    <w:rsid w:val="00B1554C"/>
    <w:rsid w:val="00B263A9"/>
    <w:rsid w:val="00B32899"/>
    <w:rsid w:val="00B40661"/>
    <w:rsid w:val="00B52BBD"/>
    <w:rsid w:val="00B539ED"/>
    <w:rsid w:val="00B73FEF"/>
    <w:rsid w:val="00B92D01"/>
    <w:rsid w:val="00BB6D04"/>
    <w:rsid w:val="00BC0F0E"/>
    <w:rsid w:val="00BD5392"/>
    <w:rsid w:val="00C025F5"/>
    <w:rsid w:val="00C10E0E"/>
    <w:rsid w:val="00C60A77"/>
    <w:rsid w:val="00C62051"/>
    <w:rsid w:val="00CA52F0"/>
    <w:rsid w:val="00CC2F7E"/>
    <w:rsid w:val="00CE5D92"/>
    <w:rsid w:val="00CF3C83"/>
    <w:rsid w:val="00D52AF9"/>
    <w:rsid w:val="00D768E7"/>
    <w:rsid w:val="00D837F8"/>
    <w:rsid w:val="00D845ED"/>
    <w:rsid w:val="00E22439"/>
    <w:rsid w:val="00E24CC9"/>
    <w:rsid w:val="00E342CA"/>
    <w:rsid w:val="00E73131"/>
    <w:rsid w:val="00EB68DE"/>
    <w:rsid w:val="00EC0EA2"/>
    <w:rsid w:val="00EC651D"/>
    <w:rsid w:val="00EE601B"/>
    <w:rsid w:val="00F054B6"/>
    <w:rsid w:val="00F406E3"/>
    <w:rsid w:val="00F4210E"/>
    <w:rsid w:val="00F565B8"/>
    <w:rsid w:val="00F63E16"/>
    <w:rsid w:val="00F65BCF"/>
    <w:rsid w:val="00F826A2"/>
    <w:rsid w:val="00FB72A6"/>
    <w:rsid w:val="00FC331B"/>
    <w:rsid w:val="00FC757A"/>
    <w:rsid w:val="00FD0FB5"/>
    <w:rsid w:val="00FE0020"/>
    <w:rsid w:val="00FE5920"/>
    <w:rsid w:val="00FF32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27D6"/>
  <w15:docId w15:val="{A0C0785B-4FD9-4FED-AAC5-5422B62D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45ED"/>
  </w:style>
  <w:style w:type="character" w:styleId="Hyperlink">
    <w:name w:val="Hyperlink"/>
    <w:basedOn w:val="a0"/>
    <w:uiPriority w:val="99"/>
    <w:semiHidden/>
    <w:unhideWhenUsed/>
    <w:rsid w:val="003D42FD"/>
    <w:rPr>
      <w:color w:val="0000FF"/>
      <w:u w:val="single"/>
    </w:rPr>
  </w:style>
  <w:style w:type="paragraph" w:styleId="a3">
    <w:name w:val="List Paragraph"/>
    <w:basedOn w:val="a"/>
    <w:uiPriority w:val="34"/>
    <w:qFormat/>
    <w:rsid w:val="003D42FD"/>
    <w:pPr>
      <w:ind w:left="720"/>
      <w:contextualSpacing/>
    </w:pPr>
  </w:style>
  <w:style w:type="paragraph" w:styleId="a4">
    <w:name w:val="header"/>
    <w:basedOn w:val="a"/>
    <w:link w:val="Char"/>
    <w:uiPriority w:val="99"/>
    <w:unhideWhenUsed/>
    <w:rsid w:val="003D42FD"/>
    <w:pPr>
      <w:tabs>
        <w:tab w:val="center" w:pos="4153"/>
        <w:tab w:val="right" w:pos="8306"/>
      </w:tabs>
      <w:spacing w:after="0" w:line="240" w:lineRule="auto"/>
    </w:pPr>
  </w:style>
  <w:style w:type="character" w:customStyle="1" w:styleId="Char">
    <w:name w:val="رأس الصفحة Char"/>
    <w:basedOn w:val="a0"/>
    <w:link w:val="a4"/>
    <w:uiPriority w:val="99"/>
    <w:rsid w:val="003D42FD"/>
  </w:style>
  <w:style w:type="paragraph" w:styleId="a5">
    <w:name w:val="footer"/>
    <w:basedOn w:val="a"/>
    <w:link w:val="Char0"/>
    <w:uiPriority w:val="99"/>
    <w:unhideWhenUsed/>
    <w:rsid w:val="003D42FD"/>
    <w:pPr>
      <w:tabs>
        <w:tab w:val="center" w:pos="4153"/>
        <w:tab w:val="right" w:pos="8306"/>
      </w:tabs>
      <w:spacing w:after="0" w:line="240" w:lineRule="auto"/>
    </w:pPr>
  </w:style>
  <w:style w:type="character" w:customStyle="1" w:styleId="Char0">
    <w:name w:val="تذييل الصفحة Char"/>
    <w:basedOn w:val="a0"/>
    <w:link w:val="a5"/>
    <w:uiPriority w:val="99"/>
    <w:rsid w:val="003D42FD"/>
  </w:style>
  <w:style w:type="paragraph" w:styleId="a6">
    <w:name w:val="Balloon Text"/>
    <w:basedOn w:val="a"/>
    <w:link w:val="Char1"/>
    <w:uiPriority w:val="99"/>
    <w:semiHidden/>
    <w:unhideWhenUsed/>
    <w:rsid w:val="003D42F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D42FD"/>
    <w:rPr>
      <w:rFonts w:ascii="Tahoma" w:hAnsi="Tahoma" w:cs="Tahoma"/>
      <w:sz w:val="16"/>
      <w:szCs w:val="16"/>
    </w:rPr>
  </w:style>
  <w:style w:type="table" w:styleId="4-1">
    <w:name w:val="Grid Table 4 Accent 1"/>
    <w:basedOn w:val="a1"/>
    <w:uiPriority w:val="49"/>
    <w:rsid w:val="00C10E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a7">
    <w:name w:val="Table Grid"/>
    <w:basedOn w:val="a1"/>
    <w:uiPriority w:val="59"/>
    <w:rsid w:val="00C1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22439"/>
    <w:rPr>
      <w:b/>
      <w:bCs/>
    </w:rPr>
  </w:style>
  <w:style w:type="paragraph" w:styleId="a9">
    <w:name w:val="No Spacing"/>
    <w:link w:val="Char2"/>
    <w:uiPriority w:val="1"/>
    <w:qFormat/>
    <w:rsid w:val="0096263D"/>
    <w:pPr>
      <w:bidi/>
      <w:spacing w:after="0" w:line="240" w:lineRule="auto"/>
    </w:pPr>
    <w:rPr>
      <w:rFonts w:eastAsiaTheme="minorEastAsia"/>
    </w:rPr>
  </w:style>
  <w:style w:type="character" w:customStyle="1" w:styleId="Char2">
    <w:name w:val="بلا تباعد Char"/>
    <w:basedOn w:val="a0"/>
    <w:link w:val="a9"/>
    <w:uiPriority w:val="1"/>
    <w:rsid w:val="009626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476873">
      <w:bodyDiv w:val="1"/>
      <w:marLeft w:val="0"/>
      <w:marRight w:val="0"/>
      <w:marTop w:val="0"/>
      <w:marBottom w:val="0"/>
      <w:divBdr>
        <w:top w:val="none" w:sz="0" w:space="0" w:color="auto"/>
        <w:left w:val="none" w:sz="0" w:space="0" w:color="auto"/>
        <w:bottom w:val="none" w:sz="0" w:space="0" w:color="auto"/>
        <w:right w:val="none" w:sz="0" w:space="0" w:color="auto"/>
      </w:divBdr>
    </w:div>
    <w:div w:id="1135412466">
      <w:bodyDiv w:val="1"/>
      <w:marLeft w:val="0"/>
      <w:marRight w:val="0"/>
      <w:marTop w:val="0"/>
      <w:marBottom w:val="0"/>
      <w:divBdr>
        <w:top w:val="none" w:sz="0" w:space="0" w:color="auto"/>
        <w:left w:val="none" w:sz="0" w:space="0" w:color="auto"/>
        <w:bottom w:val="none" w:sz="0" w:space="0" w:color="auto"/>
        <w:right w:val="none" w:sz="0" w:space="0" w:color="auto"/>
      </w:divBdr>
    </w:div>
    <w:div w:id="17393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f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1021-D3DB-4F0E-B8BC-C0EDAA91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4223</Words>
  <Characters>24072</Characters>
  <Application>Microsoft Office Word</Application>
  <DocSecurity>0</DocSecurity>
  <Lines>200</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دليل الإرشاد التربوي والأكاديمي</vt: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الإرشاد التربوي والأكاديمي</dc:title>
  <dc:subject>كلية الهندسة – جامعة العين العراقية</dc:subject>
  <dc:creator>MAx</dc:creator>
  <cp:lastModifiedBy>Dr.Hasnaa Mohamed</cp:lastModifiedBy>
  <cp:revision>6</cp:revision>
  <dcterms:created xsi:type="dcterms:W3CDTF">2024-11-21T09:57:00Z</dcterms:created>
  <dcterms:modified xsi:type="dcterms:W3CDTF">2024-11-21T10:01:00Z</dcterms:modified>
</cp:coreProperties>
</file>